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color w:val="1d2129"/>
          <w:sz w:val="24"/>
          <w:szCs w:val="24"/>
          <w:shd w:val="clear" w:color="auto" w:fill="ffffff"/>
        </w:rPr>
      </w:pPr>
    </w:p>
    <w:p>
      <w:pPr>
        <w:pStyle w:val="style0"/>
        <w:spacing w:lineRule="auto" w:line="480"/>
        <w:jc w:val="center"/>
        <w:rPr>
          <w:rFonts w:ascii="Times New Roman" w:cs="Times New Roman" w:hAnsi="Times New Roman"/>
          <w:color w:val="1d2129"/>
          <w:sz w:val="24"/>
          <w:szCs w:val="24"/>
          <w:shd w:val="clear" w:color="auto" w:fill="ffffff"/>
        </w:rPr>
      </w:pPr>
    </w:p>
    <w:p>
      <w:pPr>
        <w:pStyle w:val="style0"/>
        <w:spacing w:lineRule="auto" w:line="480"/>
        <w:jc w:val="center"/>
        <w:rPr>
          <w:rFonts w:ascii="Times New Roman" w:cs="Times New Roman" w:hAnsi="Times New Roman"/>
          <w:color w:val="1d2129"/>
          <w:sz w:val="24"/>
          <w:szCs w:val="24"/>
          <w:shd w:val="clear" w:color="auto" w:fill="ffffff"/>
        </w:rPr>
      </w:pPr>
    </w:p>
    <w:p>
      <w:pPr>
        <w:pStyle w:val="style0"/>
        <w:spacing w:lineRule="auto" w:line="480"/>
        <w:jc w:val="center"/>
        <w:rPr>
          <w:rFonts w:ascii="Times New Roman" w:cs="Times New Roman" w:hAnsi="Times New Roman"/>
          <w:color w:val="1d2129"/>
          <w:sz w:val="24"/>
          <w:szCs w:val="24"/>
          <w:shd w:val="clear" w:color="auto" w:fill="ffffff"/>
        </w:rPr>
      </w:pPr>
    </w:p>
    <w:p>
      <w:pPr>
        <w:pStyle w:val="style0"/>
        <w:spacing w:lineRule="auto" w:line="480"/>
        <w:rPr>
          <w:rFonts w:ascii="Times New Roman" w:cs="Times New Roman" w:hAnsi="Times New Roman"/>
          <w:color w:val="1d2129"/>
          <w:sz w:val="24"/>
          <w:szCs w:val="24"/>
          <w:shd w:val="clear" w:color="auto" w:fill="ffffff"/>
        </w:rPr>
      </w:pPr>
    </w:p>
    <w:p>
      <w:pPr>
        <w:pStyle w:val="style0"/>
        <w:spacing w:lineRule="auto" w:line="480"/>
        <w:jc w:val="center"/>
        <w:rPr>
          <w:rFonts w:ascii="Times New Roman" w:cs="Times New Roman" w:hAnsi="Times New Roman"/>
          <w:color w:val="1d2129"/>
          <w:sz w:val="24"/>
          <w:szCs w:val="24"/>
          <w:shd w:val="clear" w:color="auto" w:fill="ffffff"/>
        </w:rPr>
      </w:pPr>
      <w:r>
        <w:rPr>
          <w:rFonts w:ascii="Times New Roman" w:cs="Times New Roman" w:hAnsi="Times New Roman"/>
          <w:color w:val="1d2129"/>
          <w:sz w:val="24"/>
          <w:szCs w:val="24"/>
          <w:shd w:val="clear" w:color="auto" w:fill="ffffff"/>
        </w:rPr>
        <w:t xml:space="preserve">Gender </w:t>
      </w:r>
      <w:r>
        <w:rPr>
          <w:rFonts w:ascii="Times New Roman" w:cs="Times New Roman" w:hAnsi="Times New Roman"/>
          <w:color w:val="1d2129"/>
          <w:sz w:val="24"/>
          <w:szCs w:val="24"/>
          <w:shd w:val="clear" w:color="auto" w:fill="ffffff"/>
        </w:rPr>
        <w:t>Dysphoria</w:t>
      </w:r>
      <w:r>
        <w:rPr>
          <w:rFonts w:ascii="Times New Roman" w:cs="Times New Roman" w:hAnsi="Times New Roman"/>
          <w:color w:val="1d2129"/>
          <w:sz w:val="24"/>
          <w:szCs w:val="24"/>
          <w:shd w:val="clear" w:color="auto" w:fill="ffffff"/>
        </w:rPr>
        <w:t xml:space="preserve"> for Psychology</w:t>
      </w:r>
    </w:p>
    <w:p>
      <w:pPr>
        <w:pStyle w:val="style0"/>
        <w:spacing w:lineRule="auto" w:line="480"/>
        <w:jc w:val="center"/>
        <w:rPr>
          <w:rFonts w:ascii="Times New Roman" w:cs="Times New Roman" w:hAnsi="Times New Roman"/>
          <w:color w:val="1d2129"/>
          <w:sz w:val="24"/>
          <w:szCs w:val="24"/>
          <w:shd w:val="clear" w:color="auto" w:fill="ffffff"/>
        </w:rPr>
      </w:pPr>
      <w:r>
        <w:rPr>
          <w:rFonts w:ascii="Times New Roman" w:cs="Times New Roman" w:hAnsi="Times New Roman"/>
          <w:color w:val="1d2129"/>
          <w:sz w:val="24"/>
          <w:szCs w:val="24"/>
          <w:shd w:val="clear" w:color="auto" w:fill="ffffff"/>
        </w:rPr>
        <w:t>Student’s Name</w:t>
      </w:r>
    </w:p>
    <w:p>
      <w:pPr>
        <w:pStyle w:val="style0"/>
        <w:spacing w:lineRule="auto" w:line="480"/>
        <w:jc w:val="center"/>
        <w:rPr>
          <w:rFonts w:ascii="Times New Roman" w:cs="Times New Roman" w:hAnsi="Times New Roman"/>
          <w:color w:val="1d2129"/>
          <w:sz w:val="24"/>
          <w:szCs w:val="24"/>
          <w:shd w:val="clear" w:color="auto" w:fill="ffffff"/>
        </w:rPr>
      </w:pPr>
      <w:r>
        <w:rPr>
          <w:rFonts w:ascii="Times New Roman" w:cs="Times New Roman" w:hAnsi="Times New Roman"/>
          <w:color w:val="1d2129"/>
          <w:sz w:val="24"/>
          <w:szCs w:val="24"/>
          <w:shd w:val="clear" w:color="auto" w:fill="ffffff"/>
        </w:rPr>
        <w:t>Institutional Affiliation</w:t>
      </w:r>
    </w:p>
    <w:p>
      <w:pPr>
        <w:pStyle w:val="style0"/>
        <w:spacing w:lineRule="auto" w:line="480"/>
        <w:jc w:val="center"/>
        <w:rPr>
          <w:rFonts w:ascii="Times New Roman" w:cs="Times New Roman" w:hAnsi="Times New Roman"/>
          <w:color w:val="1d2129"/>
          <w:sz w:val="24"/>
          <w:szCs w:val="24"/>
          <w:shd w:val="clear" w:color="auto" w:fill="ffffff"/>
        </w:rPr>
      </w:pPr>
    </w:p>
    <w:p>
      <w:pPr>
        <w:pStyle w:val="style0"/>
        <w:spacing w:lineRule="auto" w:line="480"/>
        <w:jc w:val="center"/>
        <w:rPr>
          <w:rFonts w:ascii="Times New Roman" w:cs="Times New Roman" w:hAnsi="Times New Roman"/>
          <w:color w:val="1d2129"/>
          <w:sz w:val="24"/>
          <w:szCs w:val="24"/>
          <w:shd w:val="clear" w:color="auto" w:fill="ffffff"/>
        </w:rPr>
      </w:pPr>
    </w:p>
    <w:p>
      <w:pPr>
        <w:pStyle w:val="style0"/>
        <w:spacing w:lineRule="auto" w:line="480"/>
        <w:jc w:val="center"/>
        <w:rPr>
          <w:rFonts w:ascii="Times New Roman" w:cs="Times New Roman" w:hAnsi="Times New Roman"/>
          <w:color w:val="1d2129"/>
          <w:sz w:val="24"/>
          <w:szCs w:val="24"/>
          <w:shd w:val="clear" w:color="auto" w:fill="ffffff"/>
        </w:rPr>
      </w:pPr>
    </w:p>
    <w:p>
      <w:pPr>
        <w:pStyle w:val="style0"/>
        <w:spacing w:lineRule="auto" w:line="480"/>
        <w:jc w:val="center"/>
        <w:rPr>
          <w:rFonts w:ascii="Times New Roman" w:cs="Times New Roman" w:hAnsi="Times New Roman"/>
          <w:color w:val="1d2129"/>
          <w:sz w:val="24"/>
          <w:szCs w:val="24"/>
          <w:shd w:val="clear" w:color="auto" w:fill="ffffff"/>
        </w:rPr>
      </w:pPr>
    </w:p>
    <w:p>
      <w:pPr>
        <w:pStyle w:val="style0"/>
        <w:spacing w:lineRule="auto" w:line="480"/>
        <w:jc w:val="center"/>
        <w:rPr>
          <w:rFonts w:ascii="Times New Roman" w:cs="Times New Roman" w:hAnsi="Times New Roman"/>
          <w:color w:val="1d2129"/>
          <w:sz w:val="24"/>
          <w:szCs w:val="24"/>
          <w:shd w:val="clear" w:color="auto" w:fill="ffffff"/>
        </w:rPr>
      </w:pPr>
    </w:p>
    <w:p>
      <w:pPr>
        <w:pStyle w:val="style0"/>
        <w:spacing w:lineRule="auto" w:line="480"/>
        <w:jc w:val="center"/>
        <w:rPr>
          <w:rFonts w:ascii="Times New Roman" w:cs="Times New Roman" w:hAnsi="Times New Roman"/>
          <w:color w:val="1d2129"/>
          <w:sz w:val="24"/>
          <w:szCs w:val="24"/>
          <w:shd w:val="clear" w:color="auto" w:fill="ffffff"/>
        </w:rPr>
      </w:pPr>
    </w:p>
    <w:p>
      <w:pPr>
        <w:pStyle w:val="style0"/>
        <w:spacing w:lineRule="auto" w:line="480"/>
        <w:jc w:val="center"/>
        <w:rPr>
          <w:rFonts w:ascii="Times New Roman" w:cs="Times New Roman" w:hAnsi="Times New Roman"/>
          <w:color w:val="1d2129"/>
          <w:sz w:val="24"/>
          <w:szCs w:val="24"/>
          <w:shd w:val="clear" w:color="auto" w:fill="ffffff"/>
        </w:rPr>
      </w:pPr>
    </w:p>
    <w:p>
      <w:pPr>
        <w:pStyle w:val="style0"/>
        <w:spacing w:lineRule="auto" w:line="480"/>
        <w:jc w:val="center"/>
        <w:rPr>
          <w:rFonts w:ascii="Times New Roman" w:cs="Times New Roman" w:hAnsi="Times New Roman"/>
          <w:color w:val="1d2129"/>
          <w:sz w:val="24"/>
          <w:szCs w:val="24"/>
          <w:shd w:val="clear" w:color="auto" w:fill="ffffff"/>
        </w:rPr>
      </w:pPr>
    </w:p>
    <w:p>
      <w:pPr>
        <w:pStyle w:val="style0"/>
        <w:spacing w:lineRule="auto" w:line="480"/>
        <w:rPr>
          <w:rFonts w:ascii="Times New Roman" w:cs="Times New Roman" w:hAnsi="Times New Roman"/>
          <w:color w:val="1d2129"/>
          <w:sz w:val="24"/>
          <w:szCs w:val="24"/>
          <w:shd w:val="clear" w:color="auto" w:fill="ffffff"/>
        </w:rPr>
      </w:pPr>
    </w:p>
    <w:p>
      <w:pPr>
        <w:pStyle w:val="style0"/>
        <w:spacing w:lineRule="auto" w:line="480"/>
        <w:jc w:val="center"/>
        <w:rPr>
          <w:rFonts w:ascii="Times New Roman" w:cs="Times New Roman" w:hAnsi="Times New Roman"/>
          <w:color w:val="1d2129"/>
          <w:sz w:val="24"/>
          <w:szCs w:val="24"/>
          <w:shd w:val="clear" w:color="auto" w:fill="ffffff"/>
        </w:rPr>
      </w:pPr>
    </w:p>
    <w:p>
      <w:pPr>
        <w:pStyle w:val="style0"/>
        <w:spacing w:lineRule="auto" w:line="480"/>
        <w:jc w:val="center"/>
        <w:rPr>
          <w:rFonts w:ascii="Times New Roman" w:cs="Times New Roman" w:hAnsi="Times New Roman"/>
          <w:color w:val="1d2129"/>
          <w:sz w:val="24"/>
          <w:szCs w:val="24"/>
          <w:shd w:val="clear" w:color="auto" w:fill="ffffff"/>
        </w:rPr>
      </w:pPr>
      <w:r>
        <w:rPr>
          <w:rFonts w:ascii="Times New Roman" w:cs="Times New Roman" w:hAnsi="Times New Roman"/>
          <w:color w:val="1d2129"/>
          <w:sz w:val="24"/>
          <w:szCs w:val="24"/>
          <w:shd w:val="clear" w:color="auto" w:fill="ffffff"/>
        </w:rPr>
        <w:t xml:space="preserve">Gender </w:t>
      </w:r>
      <w:r>
        <w:rPr>
          <w:rFonts w:ascii="Times New Roman" w:cs="Times New Roman" w:hAnsi="Times New Roman"/>
          <w:color w:val="1d2129"/>
          <w:sz w:val="24"/>
          <w:szCs w:val="24"/>
          <w:shd w:val="clear" w:color="auto" w:fill="ffffff"/>
        </w:rPr>
        <w:t>Dysphoria</w:t>
      </w:r>
      <w:r>
        <w:rPr>
          <w:rFonts w:ascii="Times New Roman" w:cs="Times New Roman" w:hAnsi="Times New Roman"/>
          <w:color w:val="1d2129"/>
          <w:sz w:val="24"/>
          <w:szCs w:val="24"/>
          <w:shd w:val="clear" w:color="auto" w:fill="ffffff"/>
        </w:rPr>
        <w:t xml:space="preserve"> for Psychology</w:t>
      </w:r>
    </w:p>
    <w:p>
      <w:pPr>
        <w:pStyle w:val="style0"/>
        <w:spacing w:lineRule="auto" w:line="480"/>
        <w:jc w:val="center"/>
        <w:rPr>
          <w:rFonts w:ascii="Times New Roman" w:cs="Times New Roman" w:hAnsi="Times New Roman"/>
          <w:b/>
          <w:color w:val="1d2129"/>
          <w:sz w:val="24"/>
          <w:szCs w:val="24"/>
          <w:shd w:val="clear" w:color="auto" w:fill="ffffff"/>
        </w:rPr>
      </w:pPr>
      <w:r>
        <w:rPr>
          <w:rFonts w:ascii="Times New Roman" w:cs="Times New Roman" w:hAnsi="Times New Roman"/>
          <w:b/>
          <w:color w:val="1d2129"/>
          <w:sz w:val="24"/>
          <w:szCs w:val="24"/>
          <w:shd w:val="clear" w:color="auto" w:fill="ffffff"/>
        </w:rPr>
        <w:t>INTRODUCTION</w:t>
      </w:r>
    </w:p>
    <w:p>
      <w:pPr>
        <w:pStyle w:val="style0"/>
        <w:spacing w:lineRule="auto" w:line="480"/>
        <w:rPr>
          <w:rFonts w:ascii="Times New Roman" w:cs="Times New Roman" w:hAnsi="Times New Roman"/>
          <w:b/>
          <w:color w:val="1d2129"/>
          <w:sz w:val="24"/>
          <w:szCs w:val="24"/>
          <w:shd w:val="clear" w:color="auto" w:fill="ffffff"/>
        </w:rPr>
      </w:pPr>
      <w:r>
        <w:rPr>
          <w:rFonts w:ascii="Times New Roman" w:cs="Times New Roman" w:hAnsi="Times New Roman"/>
          <w:b/>
          <w:color w:val="1d2129"/>
          <w:sz w:val="24"/>
          <w:szCs w:val="24"/>
          <w:shd w:val="clear" w:color="auto" w:fill="ffffff"/>
        </w:rPr>
        <w:t>Background of the Study</w:t>
      </w:r>
    </w:p>
    <w:p>
      <w:pPr>
        <w:pStyle w:val="style0"/>
        <w:spacing w:lineRule="auto" w:line="480"/>
        <w:ind w:firstLine="720"/>
        <w:rPr>
          <w:rFonts w:ascii="Times New Roman" w:cs="Times New Roman" w:hAnsi="Times New Roman"/>
          <w:color w:val="1d2129"/>
          <w:sz w:val="24"/>
          <w:szCs w:val="24"/>
          <w:shd w:val="clear" w:color="auto" w:fill="ffffff"/>
        </w:rPr>
      </w:pPr>
      <w:r>
        <w:rPr>
          <w:rFonts w:ascii="Times New Roman" w:cs="Times New Roman" w:hAnsi="Times New Roman"/>
          <w:color w:val="1d2129"/>
          <w:sz w:val="24"/>
          <w:szCs w:val="24"/>
          <w:shd w:val="clear" w:color="auto" w:fill="ffffff"/>
        </w:rPr>
        <w:t>Some people experience a contradiction between their physical sex (</w:t>
      </w:r>
      <w:r>
        <w:rPr>
          <w:rFonts w:ascii="Times New Roman" w:cs="Times New Roman" w:hAnsi="Times New Roman"/>
          <w:color w:val="1d2129"/>
          <w:sz w:val="24"/>
          <w:szCs w:val="24"/>
          <w:shd w:val="clear" w:color="auto" w:fill="ffffff"/>
        </w:rPr>
        <w:t>usually</w:t>
      </w:r>
      <w:r>
        <w:rPr>
          <w:rFonts w:ascii="Times New Roman" w:cs="Times New Roman" w:hAnsi="Times New Roman"/>
          <w:color w:val="1d2129"/>
          <w:sz w:val="24"/>
          <w:szCs w:val="24"/>
          <w:shd w:val="clear" w:color="auto" w:fill="ffffff"/>
        </w:rPr>
        <w:t xml:space="preserve"> matches the</w:t>
      </w:r>
      <w:r>
        <w:rPr>
          <w:rFonts w:ascii="Times New Roman" w:cs="Times New Roman" w:hAnsi="Times New Roman"/>
          <w:color w:val="1d2129"/>
          <w:sz w:val="24"/>
          <w:szCs w:val="24"/>
          <w:shd w:val="clear" w:color="auto" w:fill="ffffff"/>
        </w:rPr>
        <w:t>ir</w:t>
      </w:r>
      <w:r>
        <w:rPr>
          <w:rFonts w:ascii="Times New Roman" w:cs="Times New Roman" w:hAnsi="Times New Roman"/>
          <w:color w:val="1d2129"/>
          <w:sz w:val="24"/>
          <w:szCs w:val="24"/>
          <w:shd w:val="clear" w:color="auto" w:fill="ffffff"/>
        </w:rPr>
        <w:t xml:space="preserve"> </w:t>
      </w:r>
      <w:r>
        <w:rPr>
          <w:rFonts w:ascii="Times New Roman" w:cs="Times New Roman" w:hAnsi="Times New Roman"/>
          <w:color w:val="1d2129"/>
          <w:sz w:val="24"/>
          <w:szCs w:val="24"/>
          <w:shd w:val="clear" w:color="auto" w:fill="ffffff"/>
        </w:rPr>
        <w:t xml:space="preserve">birth </w:t>
      </w:r>
      <w:r>
        <w:rPr>
          <w:rFonts w:ascii="Times New Roman" w:cs="Times New Roman" w:hAnsi="Times New Roman"/>
          <w:color w:val="1d2129"/>
          <w:sz w:val="24"/>
          <w:szCs w:val="24"/>
          <w:shd w:val="clear" w:color="auto" w:fill="ffffff"/>
        </w:rPr>
        <w:t xml:space="preserve">sex) and </w:t>
      </w:r>
      <w:r>
        <w:rPr>
          <w:rFonts w:ascii="Times New Roman" w:cs="Times New Roman" w:hAnsi="Times New Roman"/>
          <w:color w:val="1d2129"/>
          <w:sz w:val="24"/>
          <w:szCs w:val="24"/>
          <w:shd w:val="clear" w:color="auto" w:fill="ffffff"/>
        </w:rPr>
        <w:t xml:space="preserve">their </w:t>
      </w:r>
      <w:r>
        <w:rPr>
          <w:rFonts w:ascii="Times New Roman" w:cs="Times New Roman" w:hAnsi="Times New Roman"/>
          <w:color w:val="1d2129"/>
          <w:sz w:val="24"/>
          <w:szCs w:val="24"/>
          <w:shd w:val="clear" w:color="auto" w:fill="ffffff"/>
        </w:rPr>
        <w:t xml:space="preserve">inner sense of gender (gender identity). For instance, they may possess male genitalia and </w:t>
      </w:r>
      <w:r>
        <w:rPr>
          <w:rFonts w:ascii="Times New Roman" w:cs="Times New Roman" w:hAnsi="Times New Roman"/>
          <w:color w:val="1d2129"/>
          <w:sz w:val="24"/>
          <w:szCs w:val="24"/>
          <w:shd w:val="clear" w:color="auto" w:fill="ffffff"/>
        </w:rPr>
        <w:t>are</w:t>
      </w:r>
      <w:r>
        <w:rPr>
          <w:rFonts w:ascii="Times New Roman" w:cs="Times New Roman" w:hAnsi="Times New Roman"/>
          <w:color w:val="1d2129"/>
          <w:sz w:val="24"/>
          <w:szCs w:val="24"/>
          <w:shd w:val="clear" w:color="auto" w:fill="ffffff"/>
        </w:rPr>
        <w:t xml:space="preserve"> brought up as male but they identify more with females. </w:t>
      </w:r>
      <w:r>
        <w:rPr>
          <w:rFonts w:ascii="Times New Roman" w:cs="Times New Roman" w:hAnsi="Times New Roman"/>
          <w:color w:val="222222"/>
          <w:sz w:val="24"/>
          <w:szCs w:val="24"/>
          <w:shd w:val="clear" w:color="auto" w:fill="ffffff"/>
        </w:rPr>
        <w:t>Zucker</w:t>
      </w:r>
      <w:r>
        <w:rPr>
          <w:rFonts w:ascii="Times New Roman" w:cs="Times New Roman" w:hAnsi="Times New Roman"/>
          <w:color w:val="222222"/>
          <w:sz w:val="24"/>
          <w:szCs w:val="24"/>
          <w:shd w:val="clear" w:color="auto" w:fill="ffffff"/>
        </w:rPr>
        <w:t>, Lawrence</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and </w:t>
      </w:r>
      <w:r>
        <w:rPr>
          <w:rFonts w:ascii="Times New Roman" w:cs="Times New Roman" w:hAnsi="Times New Roman"/>
          <w:color w:val="222222"/>
          <w:sz w:val="24"/>
          <w:szCs w:val="24"/>
          <w:shd w:val="clear" w:color="auto" w:fill="ffffff"/>
        </w:rPr>
        <w:t>Kreukels</w:t>
      </w:r>
      <w:r>
        <w:rPr>
          <w:rFonts w:ascii="Times New Roman" w:cs="Times New Roman" w:hAnsi="Times New Roman"/>
          <w:color w:val="222222"/>
          <w:sz w:val="24"/>
          <w:szCs w:val="24"/>
          <w:shd w:val="clear" w:color="auto" w:fill="ffffff"/>
        </w:rPr>
        <w:t xml:space="preserve"> (2016) refers to such kind of a contradiction as </w:t>
      </w:r>
      <w:r>
        <w:rPr>
          <w:rFonts w:ascii="Times New Roman" w:cs="Times New Roman" w:hAnsi="Times New Roman"/>
          <w:color w:val="1d2129"/>
          <w:sz w:val="24"/>
          <w:szCs w:val="24"/>
          <w:shd w:val="clear" w:color="auto" w:fill="ffffff"/>
        </w:rPr>
        <w:t xml:space="preserve">gender </w:t>
      </w:r>
      <w:r>
        <w:rPr>
          <w:rFonts w:ascii="Times New Roman" w:cs="Times New Roman" w:hAnsi="Times New Roman"/>
          <w:color w:val="1d2129"/>
          <w:sz w:val="24"/>
          <w:szCs w:val="24"/>
          <w:shd w:val="clear" w:color="auto" w:fill="ffffff"/>
        </w:rPr>
        <w:t>dysphoria</w:t>
      </w:r>
      <w:r>
        <w:rPr>
          <w:rFonts w:ascii="Times New Roman" w:cs="Times New Roman" w:hAnsi="Times New Roman"/>
          <w:color w:val="1d2129"/>
          <w:sz w:val="24"/>
          <w:szCs w:val="24"/>
          <w:shd w:val="clear" w:color="auto" w:fill="ffffff"/>
        </w:rPr>
        <w:t>. They define it</w:t>
      </w:r>
      <w:r>
        <w:rPr>
          <w:rFonts w:ascii="Times New Roman" w:cs="Times New Roman" w:hAnsi="Times New Roman"/>
          <w:color w:val="1d2129"/>
          <w:sz w:val="24"/>
          <w:szCs w:val="24"/>
          <w:shd w:val="clear" w:color="auto" w:fill="ffffff"/>
        </w:rPr>
        <w:t xml:space="preserve"> </w:t>
      </w:r>
      <w:r>
        <w:rPr>
          <w:rFonts w:ascii="Times New Roman" w:cs="Times New Roman" w:hAnsi="Times New Roman"/>
          <w:color w:val="1d2129"/>
          <w:sz w:val="24"/>
          <w:szCs w:val="24"/>
          <w:shd w:val="clear" w:color="auto" w:fill="ffffff"/>
        </w:rPr>
        <w:t>as</w:t>
      </w:r>
      <w:r>
        <w:rPr>
          <w:rFonts w:ascii="Times New Roman" w:cs="Times New Roman" w:hAnsi="Times New Roman"/>
          <w:color w:val="1d2129"/>
          <w:sz w:val="24"/>
          <w:szCs w:val="24"/>
          <w:shd w:val="clear" w:color="auto" w:fill="ffffff"/>
        </w:rPr>
        <w:t xml:space="preserve"> the misery that some individuals feel with their gender role or physical sex. Transgender refers to the various ways that an individual may experience their gender identity out of the simple groups of male</w:t>
      </w:r>
      <w:r>
        <w:rPr>
          <w:rFonts w:ascii="Times New Roman" w:cs="Times New Roman" w:hAnsi="Times New Roman"/>
          <w:color w:val="1d2129"/>
          <w:sz w:val="24"/>
          <w:szCs w:val="24"/>
          <w:shd w:val="clear" w:color="auto" w:fill="ffffff"/>
        </w:rPr>
        <w:t>s</w:t>
      </w:r>
      <w:r>
        <w:rPr>
          <w:rFonts w:ascii="Times New Roman" w:cs="Times New Roman" w:hAnsi="Times New Roman"/>
          <w:color w:val="1d2129"/>
          <w:sz w:val="24"/>
          <w:szCs w:val="24"/>
          <w:shd w:val="clear" w:color="auto" w:fill="ffffff"/>
        </w:rPr>
        <w:t xml:space="preserve"> or female</w:t>
      </w:r>
      <w:r>
        <w:rPr>
          <w:rFonts w:ascii="Times New Roman" w:cs="Times New Roman" w:hAnsi="Times New Roman"/>
          <w:color w:val="1d2129"/>
          <w:sz w:val="24"/>
          <w:szCs w:val="24"/>
          <w:shd w:val="clear" w:color="auto" w:fill="ffffff"/>
        </w:rPr>
        <w:t>s</w:t>
      </w:r>
      <w:r>
        <w:rPr>
          <w:rFonts w:ascii="Times New Roman" w:cs="Times New Roman" w:hAnsi="Times New Roman"/>
          <w:color w:val="1d2129"/>
          <w:sz w:val="24"/>
          <w:szCs w:val="24"/>
          <w:shd w:val="clear" w:color="auto" w:fill="ffffff"/>
        </w:rPr>
        <w:t>.</w:t>
      </w:r>
      <w:r>
        <w:rPr>
          <w:rFonts w:ascii="Times New Roman" w:cs="Times New Roman" w:hAnsi="Times New Roman"/>
          <w:sz w:val="24"/>
          <w:szCs w:val="24"/>
        </w:rPr>
        <w:t xml:space="preserve"> This research is meant to </w:t>
      </w:r>
      <w:r>
        <w:rPr>
          <w:rFonts w:ascii="Times New Roman" w:cs="Times New Roman" w:hAnsi="Times New Roman"/>
          <w:sz w:val="24"/>
          <w:szCs w:val="24"/>
        </w:rPr>
        <w:t xml:space="preserve">look at the </w:t>
      </w:r>
      <w:r>
        <w:rPr>
          <w:rFonts w:ascii="Times New Roman" w:cs="Times New Roman" w:hAnsi="Times New Roman"/>
          <w:sz w:val="24"/>
          <w:szCs w:val="24"/>
        </w:rPr>
        <w:t xml:space="preserve">psychological perspectives of </w:t>
      </w:r>
      <w:r>
        <w:rPr>
          <w:rFonts w:ascii="Times New Roman" w:cs="Times New Roman" w:hAnsi="Times New Roman"/>
          <w:sz w:val="24"/>
          <w:szCs w:val="24"/>
        </w:rPr>
        <w:t xml:space="preserve">gender </w:t>
      </w:r>
      <w:r>
        <w:rPr>
          <w:rFonts w:ascii="Times New Roman" w:cs="Times New Roman" w:hAnsi="Times New Roman"/>
          <w:sz w:val="24"/>
          <w:szCs w:val="24"/>
        </w:rPr>
        <w:t>dysphoria</w:t>
      </w:r>
      <w:r>
        <w:rPr>
          <w:rFonts w:ascii="Times New Roman" w:cs="Times New Roman" w:hAnsi="Times New Roman"/>
          <w:sz w:val="24"/>
          <w:szCs w:val="24"/>
        </w:rPr>
        <w:t xml:space="preserv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Problem </w:t>
      </w:r>
      <w:r>
        <w:rPr>
          <w:rFonts w:ascii="Times New Roman" w:cs="Times New Roman" w:hAnsi="Times New Roman"/>
          <w:b/>
          <w:sz w:val="24"/>
          <w:szCs w:val="24"/>
        </w:rPr>
        <w:t>Statement</w:t>
      </w:r>
    </w:p>
    <w:p>
      <w:pPr>
        <w:pStyle w:val="style0"/>
        <w:spacing w:lineRule="auto" w:line="480"/>
        <w:ind w:firstLine="720"/>
        <w:rPr>
          <w:rFonts w:ascii="Times New Roman" w:cs="Times New Roman" w:hAnsi="Times New Roman"/>
          <w:sz w:val="24"/>
          <w:szCs w:val="24"/>
        </w:rPr>
      </w:pPr>
      <w:r>
        <w:rPr>
          <w:rFonts w:ascii="Times New Roman" w:cs="Times New Roman" w:hAnsi="Times New Roman"/>
          <w:color w:val="1d2129"/>
          <w:sz w:val="24"/>
          <w:szCs w:val="24"/>
          <w:shd w:val="clear" w:color="auto" w:fill="ffffff"/>
        </w:rPr>
        <w:t>Transgender people</w:t>
      </w:r>
      <w:r>
        <w:rPr>
          <w:rFonts w:ascii="Times New Roman" w:cs="Times New Roman" w:hAnsi="Times New Roman"/>
          <w:color w:val="1d2129"/>
          <w:sz w:val="24"/>
          <w:szCs w:val="24"/>
          <w:shd w:val="clear" w:color="auto" w:fill="ffffff"/>
        </w:rPr>
        <w:t xml:space="preserve"> question the idea that female</w:t>
      </w:r>
      <w:r>
        <w:rPr>
          <w:rFonts w:ascii="Times New Roman" w:cs="Times New Roman" w:hAnsi="Times New Roman"/>
          <w:color w:val="1d2129"/>
          <w:sz w:val="24"/>
          <w:szCs w:val="24"/>
          <w:shd w:val="clear" w:color="auto" w:fill="ffffff"/>
        </w:rPr>
        <w:t>s</w:t>
      </w:r>
      <w:r>
        <w:rPr>
          <w:rFonts w:ascii="Times New Roman" w:cs="Times New Roman" w:hAnsi="Times New Roman"/>
          <w:color w:val="1d2129"/>
          <w:sz w:val="24"/>
          <w:szCs w:val="24"/>
          <w:shd w:val="clear" w:color="auto" w:fill="ffffff"/>
        </w:rPr>
        <w:t xml:space="preserve"> and male</w:t>
      </w:r>
      <w:r>
        <w:rPr>
          <w:rFonts w:ascii="Times New Roman" w:cs="Times New Roman" w:hAnsi="Times New Roman"/>
          <w:color w:val="1d2129"/>
          <w:sz w:val="24"/>
          <w:szCs w:val="24"/>
          <w:shd w:val="clear" w:color="auto" w:fill="ffffff"/>
        </w:rPr>
        <w:t>s</w:t>
      </w:r>
      <w:r>
        <w:rPr>
          <w:rFonts w:ascii="Times New Roman" w:cs="Times New Roman" w:hAnsi="Times New Roman"/>
          <w:color w:val="1d2129"/>
          <w:sz w:val="24"/>
          <w:szCs w:val="24"/>
          <w:shd w:val="clear" w:color="auto" w:fill="ffffff"/>
        </w:rPr>
        <w:t xml:space="preserve"> are fixed opposites and view such categories as insufficient to define their own experience. </w:t>
      </w:r>
      <w:r>
        <w:rPr>
          <w:rFonts w:ascii="Times New Roman" w:cs="Times New Roman" w:hAnsi="Times New Roman"/>
          <w:color w:val="1d2129"/>
          <w:sz w:val="24"/>
          <w:szCs w:val="24"/>
          <w:shd w:val="clear" w:color="auto" w:fill="ffffff"/>
        </w:rPr>
        <w:t xml:space="preserve">Scholars, such as </w:t>
      </w:r>
      <w:bookmarkStart w:id="0" w:name="_GoBack"/>
      <w:bookmarkEnd w:id="0"/>
      <w:r>
        <w:rPr>
          <w:rFonts w:ascii="Times New Roman" w:cs="Times New Roman" w:hAnsi="Times New Roman"/>
          <w:color w:val="222222"/>
          <w:sz w:val="24"/>
          <w:szCs w:val="24"/>
          <w:shd w:val="clear" w:color="auto" w:fill="ffffff"/>
        </w:rPr>
        <w:t>Littman (2018)</w:t>
      </w:r>
      <w:r>
        <w:rPr>
          <w:rFonts w:ascii="Times New Roman" w:cs="Times New Roman" w:hAnsi="Times New Roman"/>
          <w:color w:val="1d2129"/>
          <w:sz w:val="24"/>
          <w:szCs w:val="24"/>
          <w:shd w:val="clear" w:color="auto" w:fill="ffffff"/>
        </w:rPr>
        <w:t xml:space="preserve"> suggested that it may be more appropriate to think of gender as lying on a range or having multiple categories. Others</w:t>
      </w:r>
      <w:r>
        <w:rPr>
          <w:rFonts w:ascii="Times New Roman" w:cs="Times New Roman" w:hAnsi="Times New Roman"/>
          <w:color w:val="1d2129"/>
          <w:sz w:val="24"/>
          <w:szCs w:val="24"/>
          <w:shd w:val="clear" w:color="auto" w:fill="ffffff"/>
        </w:rPr>
        <w:t xml:space="preserve">, such as </w:t>
      </w:r>
      <w:r>
        <w:rPr>
          <w:rFonts w:ascii="Times New Roman" w:cs="Times New Roman" w:hAnsi="Times New Roman"/>
          <w:color w:val="222222"/>
          <w:sz w:val="24"/>
          <w:szCs w:val="24"/>
          <w:shd w:val="clear" w:color="auto" w:fill="ffffff"/>
        </w:rPr>
        <w:t>Zucker</w:t>
      </w:r>
      <w:r>
        <w:rPr>
          <w:rFonts w:ascii="Times New Roman" w:cs="Times New Roman" w:hAnsi="Times New Roman"/>
          <w:color w:val="222222"/>
          <w:sz w:val="24"/>
          <w:szCs w:val="24"/>
          <w:shd w:val="clear" w:color="auto" w:fill="ffffff"/>
        </w:rPr>
        <w:t>, Lawrence</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and </w:t>
      </w:r>
      <w:r>
        <w:rPr>
          <w:rFonts w:ascii="Times New Roman" w:cs="Times New Roman" w:hAnsi="Times New Roman"/>
          <w:color w:val="222222"/>
          <w:sz w:val="24"/>
          <w:szCs w:val="24"/>
          <w:shd w:val="clear" w:color="auto" w:fill="ffffff"/>
        </w:rPr>
        <w:t>Kreukels</w:t>
      </w:r>
      <w:r>
        <w:rPr>
          <w:rFonts w:ascii="Times New Roman" w:cs="Times New Roman" w:hAnsi="Times New Roman"/>
          <w:color w:val="222222"/>
          <w:sz w:val="24"/>
          <w:szCs w:val="24"/>
          <w:shd w:val="clear" w:color="auto" w:fill="ffffff"/>
        </w:rPr>
        <w:t xml:space="preserve"> (2016)</w:t>
      </w:r>
      <w:r>
        <w:rPr>
          <w:rFonts w:ascii="Times New Roman" w:cs="Times New Roman" w:hAnsi="Times New Roman"/>
          <w:color w:val="1d2129"/>
          <w:sz w:val="24"/>
          <w:szCs w:val="24"/>
          <w:shd w:val="clear" w:color="auto" w:fill="ffffff"/>
        </w:rPr>
        <w:t xml:space="preserve"> suggested a position of gender transcendence, arguing that </w:t>
      </w:r>
      <w:r>
        <w:rPr>
          <w:rFonts w:ascii="Times New Roman" w:cs="Times New Roman" w:hAnsi="Times New Roman"/>
          <w:color w:val="1d2129"/>
          <w:sz w:val="24"/>
          <w:szCs w:val="24"/>
          <w:shd w:val="clear" w:color="auto" w:fill="ffffff"/>
        </w:rPr>
        <w:t>behaviors</w:t>
      </w:r>
      <w:r>
        <w:rPr>
          <w:rFonts w:ascii="Times New Roman" w:cs="Times New Roman" w:hAnsi="Times New Roman"/>
          <w:color w:val="1d2129"/>
          <w:sz w:val="24"/>
          <w:szCs w:val="24"/>
          <w:shd w:val="clear" w:color="auto" w:fill="ffffff"/>
        </w:rPr>
        <w:t>, traits</w:t>
      </w:r>
      <w:r>
        <w:rPr>
          <w:rFonts w:ascii="Times New Roman" w:cs="Times New Roman" w:hAnsi="Times New Roman"/>
          <w:color w:val="1d2129"/>
          <w:sz w:val="24"/>
          <w:szCs w:val="24"/>
          <w:shd w:val="clear" w:color="auto" w:fill="ffffff"/>
        </w:rPr>
        <w:t>,</w:t>
      </w:r>
      <w:r>
        <w:rPr>
          <w:rFonts w:ascii="Times New Roman" w:cs="Times New Roman" w:hAnsi="Times New Roman"/>
          <w:color w:val="1d2129"/>
          <w:sz w:val="24"/>
          <w:szCs w:val="24"/>
          <w:shd w:val="clear" w:color="auto" w:fill="ffffff"/>
        </w:rPr>
        <w:t xml:space="preserve"> and roles should be separated from gender</w:t>
      </w:r>
      <w:r>
        <w:rPr>
          <w:rFonts w:ascii="Times New Roman" w:cs="Times New Roman" w:hAnsi="Times New Roman"/>
          <w:color w:val="1d2129"/>
          <w:sz w:val="24"/>
          <w:szCs w:val="24"/>
          <w:shd w:val="clear" w:color="auto" w:fill="ffffff"/>
        </w:rPr>
        <w:t xml:space="preserve">. </w:t>
      </w:r>
      <w:r>
        <w:rPr>
          <w:rFonts w:ascii="Times New Roman" w:cs="Times New Roman" w:hAnsi="Times New Roman"/>
          <w:sz w:val="24"/>
          <w:szCs w:val="24"/>
        </w:rPr>
        <w:t xml:space="preserve">Transgender </w:t>
      </w:r>
      <w:r>
        <w:rPr>
          <w:rFonts w:ascii="Times New Roman" w:cs="Times New Roman" w:hAnsi="Times New Roman"/>
          <w:sz w:val="24"/>
          <w:szCs w:val="24"/>
        </w:rPr>
        <w:t>persons,</w:t>
      </w:r>
      <w:r>
        <w:rPr>
          <w:rFonts w:ascii="Times New Roman" w:cs="Times New Roman" w:hAnsi="Times New Roman"/>
          <w:sz w:val="24"/>
          <w:szCs w:val="24"/>
        </w:rPr>
        <w:t xml:space="preserve"> as a whole </w:t>
      </w:r>
      <w:r>
        <w:rPr>
          <w:rFonts w:ascii="Times New Roman" w:cs="Times New Roman" w:hAnsi="Times New Roman"/>
          <w:sz w:val="24"/>
          <w:szCs w:val="24"/>
        </w:rPr>
        <w:t>face social invisibility because other people seem not to understand</w:t>
      </w:r>
      <w:r>
        <w:rPr>
          <w:rFonts w:ascii="Times New Roman" w:cs="Times New Roman" w:hAnsi="Times New Roman"/>
          <w:sz w:val="24"/>
          <w:szCs w:val="24"/>
        </w:rPr>
        <w:t xml:space="preserve"> them. </w:t>
      </w:r>
      <w:r>
        <w:rPr>
          <w:rFonts w:ascii="Times New Roman" w:cs="Times New Roman" w:hAnsi="Times New Roman"/>
          <w:sz w:val="24"/>
          <w:szCs w:val="24"/>
        </w:rPr>
        <w:t>With such kind of misunderstanding</w:t>
      </w:r>
      <w:r>
        <w:rPr>
          <w:rFonts w:ascii="Times New Roman" w:cs="Times New Roman" w:hAnsi="Times New Roman"/>
          <w:sz w:val="24"/>
          <w:szCs w:val="24"/>
        </w:rPr>
        <w:t xml:space="preserve"> and ignorance </w:t>
      </w:r>
      <w:r>
        <w:rPr>
          <w:rFonts w:ascii="Times New Roman" w:cs="Times New Roman" w:hAnsi="Times New Roman"/>
          <w:sz w:val="24"/>
          <w:szCs w:val="24"/>
        </w:rPr>
        <w:t>inherent in</w:t>
      </w:r>
      <w:r>
        <w:rPr>
          <w:rFonts w:ascii="Times New Roman" w:cs="Times New Roman" w:hAnsi="Times New Roman"/>
          <w:sz w:val="24"/>
          <w:szCs w:val="24"/>
        </w:rPr>
        <w:t xml:space="preserve"> public opinion </w:t>
      </w:r>
      <w:r>
        <w:rPr>
          <w:rFonts w:ascii="Times New Roman" w:cs="Times New Roman" w:hAnsi="Times New Roman"/>
          <w:sz w:val="24"/>
          <w:szCs w:val="24"/>
        </w:rPr>
        <w:t>about</w:t>
      </w:r>
      <w:r>
        <w:rPr>
          <w:rFonts w:ascii="Times New Roman" w:cs="Times New Roman" w:hAnsi="Times New Roman"/>
          <w:sz w:val="24"/>
          <w:szCs w:val="24"/>
        </w:rPr>
        <w:t xml:space="preserve"> transgender people, it </w:t>
      </w:r>
      <w:r>
        <w:rPr>
          <w:rFonts w:ascii="Times New Roman" w:cs="Times New Roman" w:hAnsi="Times New Roman"/>
          <w:sz w:val="24"/>
          <w:szCs w:val="24"/>
        </w:rPr>
        <w:t>becomes</w:t>
      </w:r>
      <w:r>
        <w:rPr>
          <w:rFonts w:ascii="Times New Roman" w:cs="Times New Roman" w:hAnsi="Times New Roman"/>
          <w:sz w:val="24"/>
          <w:szCs w:val="24"/>
        </w:rPr>
        <w:t xml:space="preserve"> </w:t>
      </w:r>
      <w:r>
        <w:rPr>
          <w:rFonts w:ascii="Times New Roman" w:cs="Times New Roman" w:hAnsi="Times New Roman"/>
          <w:sz w:val="24"/>
          <w:szCs w:val="24"/>
        </w:rPr>
        <w:t>challenging</w:t>
      </w:r>
      <w:r>
        <w:rPr>
          <w:rFonts w:ascii="Times New Roman" w:cs="Times New Roman" w:hAnsi="Times New Roman"/>
          <w:sz w:val="24"/>
          <w:szCs w:val="24"/>
        </w:rPr>
        <w:t xml:space="preserve"> to </w:t>
      </w:r>
      <w:r>
        <w:rPr>
          <w:rFonts w:ascii="Times New Roman" w:cs="Times New Roman" w:hAnsi="Times New Roman"/>
          <w:sz w:val="24"/>
          <w:szCs w:val="24"/>
        </w:rPr>
        <w:t>undertake</w:t>
      </w:r>
      <w:r>
        <w:rPr>
          <w:rFonts w:ascii="Times New Roman" w:cs="Times New Roman" w:hAnsi="Times New Roman"/>
          <w:sz w:val="24"/>
          <w:szCs w:val="24"/>
        </w:rPr>
        <w:t xml:space="preserve"> psychological </w:t>
      </w:r>
      <w:r>
        <w:rPr>
          <w:rFonts w:ascii="Times New Roman" w:cs="Times New Roman" w:hAnsi="Times New Roman"/>
          <w:sz w:val="24"/>
          <w:szCs w:val="24"/>
        </w:rPr>
        <w:t>research</w:t>
      </w:r>
      <w:r>
        <w:rPr>
          <w:rFonts w:ascii="Times New Roman" w:cs="Times New Roman" w:hAnsi="Times New Roman"/>
          <w:sz w:val="24"/>
          <w:szCs w:val="24"/>
        </w:rPr>
        <w:t xml:space="preserve"> involving </w:t>
      </w:r>
      <w:r>
        <w:rPr>
          <w:rFonts w:ascii="Times New Roman" w:cs="Times New Roman" w:hAnsi="Times New Roman"/>
          <w:sz w:val="24"/>
          <w:szCs w:val="24"/>
        </w:rPr>
        <w:t>such kind of</w:t>
      </w:r>
      <w:r>
        <w:rPr>
          <w:rFonts w:ascii="Times New Roman" w:cs="Times New Roman" w:hAnsi="Times New Roman"/>
          <w:sz w:val="24"/>
          <w:szCs w:val="24"/>
        </w:rPr>
        <w:t xml:space="preserve"> population. The</w:t>
      </w:r>
      <w:r>
        <w:rPr>
          <w:rFonts w:ascii="Times New Roman" w:cs="Times New Roman" w:hAnsi="Times New Roman"/>
          <w:sz w:val="24"/>
          <w:szCs w:val="24"/>
        </w:rPr>
        <w:t>refore</w:t>
      </w:r>
      <w:r>
        <w:rPr>
          <w:rFonts w:ascii="Times New Roman" w:cs="Times New Roman" w:hAnsi="Times New Roman"/>
          <w:sz w:val="24"/>
          <w:szCs w:val="24"/>
        </w:rPr>
        <w:t>, this study purports to</w:t>
      </w:r>
      <w:r>
        <w:rPr>
          <w:rFonts w:ascii="Times New Roman" w:cs="Times New Roman" w:hAnsi="Times New Roman"/>
          <w:sz w:val="24"/>
          <w:szCs w:val="24"/>
        </w:rPr>
        <w:t xml:space="preserve"> shed some light on the lives of transgender peoples. </w:t>
      </w:r>
      <w:bookmarkStart w:id="1" w:name="_Toc3926272"/>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Objectives of the Study</w:t>
      </w:r>
      <w:bookmarkEnd w:id="1"/>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study objectives will be:</w:t>
      </w:r>
    </w:p>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 xml:space="preserve">To </w:t>
      </w:r>
      <w:r>
        <w:rPr>
          <w:rFonts w:ascii="Times New Roman" w:cs="Times New Roman" w:hAnsi="Times New Roman"/>
          <w:sz w:val="24"/>
          <w:szCs w:val="24"/>
        </w:rPr>
        <w:t>track</w:t>
      </w:r>
      <w:r>
        <w:rPr>
          <w:rFonts w:ascii="Times New Roman" w:cs="Times New Roman" w:hAnsi="Times New Roman"/>
          <w:sz w:val="24"/>
          <w:szCs w:val="24"/>
        </w:rPr>
        <w:t xml:space="preserve"> how </w:t>
      </w:r>
      <w:r>
        <w:rPr>
          <w:rFonts w:ascii="Times New Roman" w:cs="Times New Roman" w:hAnsi="Times New Roman"/>
          <w:sz w:val="24"/>
          <w:szCs w:val="24"/>
        </w:rPr>
        <w:t>transgenderism</w:t>
      </w:r>
      <w:r>
        <w:rPr>
          <w:rFonts w:ascii="Times New Roman" w:cs="Times New Roman" w:hAnsi="Times New Roman"/>
          <w:sz w:val="24"/>
          <w:szCs w:val="24"/>
        </w:rPr>
        <w:t xml:space="preserve"> has been perceived from the perspective of clinical psychology in the past and present editions of the Diagnostic and Statistical Manual.</w:t>
      </w:r>
    </w:p>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 xml:space="preserve">To look at how transgender people face </w:t>
      </w:r>
      <w:r>
        <w:rPr>
          <w:rFonts w:ascii="Times New Roman" w:cs="Times New Roman" w:hAnsi="Times New Roman"/>
          <w:sz w:val="24"/>
          <w:szCs w:val="24"/>
        </w:rPr>
        <w:t>transphobia</w:t>
      </w:r>
      <w:r>
        <w:rPr>
          <w:rFonts w:ascii="Times New Roman" w:cs="Times New Roman" w:hAnsi="Times New Roman"/>
          <w:sz w:val="24"/>
          <w:szCs w:val="24"/>
        </w:rPr>
        <w:t xml:space="preserve"> and become victims of hate crimes.</w:t>
      </w:r>
    </w:p>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 xml:space="preserve">To look at how </w:t>
      </w:r>
      <w:r>
        <w:rPr>
          <w:rFonts w:ascii="Times New Roman" w:cs="Times New Roman" w:hAnsi="Times New Roman"/>
          <w:sz w:val="24"/>
          <w:szCs w:val="24"/>
        </w:rPr>
        <w:t>transgender people</w:t>
      </w:r>
      <w:r>
        <w:rPr>
          <w:rFonts w:ascii="Times New Roman" w:cs="Times New Roman" w:hAnsi="Times New Roman"/>
          <w:sz w:val="24"/>
          <w:szCs w:val="24"/>
        </w:rPr>
        <w:t xml:space="preserve"> are affected by </w:t>
      </w:r>
      <w:r>
        <w:rPr>
          <w:rFonts w:ascii="Times New Roman" w:cs="Times New Roman" w:hAnsi="Times New Roman"/>
          <w:sz w:val="24"/>
          <w:szCs w:val="24"/>
        </w:rPr>
        <w:t xml:space="preserve">the </w:t>
      </w:r>
      <w:r>
        <w:rPr>
          <w:rFonts w:ascii="Times New Roman" w:cs="Times New Roman" w:hAnsi="Times New Roman"/>
          <w:sz w:val="24"/>
          <w:szCs w:val="24"/>
        </w:rPr>
        <w:t xml:space="preserve">presence or lack of social support </w:t>
      </w:r>
      <w:r>
        <w:rPr>
          <w:rFonts w:ascii="Times New Roman" w:cs="Times New Roman" w:hAnsi="Times New Roman"/>
          <w:sz w:val="24"/>
          <w:szCs w:val="24"/>
        </w:rPr>
        <w:t>from</w:t>
      </w:r>
      <w:r>
        <w:rPr>
          <w:rFonts w:ascii="Times New Roman" w:cs="Times New Roman" w:hAnsi="Times New Roman"/>
          <w:sz w:val="24"/>
          <w:szCs w:val="24"/>
        </w:rPr>
        <w:t xml:space="preserve"> their families.</w:t>
      </w:r>
    </w:p>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 xml:space="preserve">To examine internalized moods of suffering that </w:t>
      </w:r>
      <w:r>
        <w:rPr>
          <w:rFonts w:ascii="Times New Roman" w:cs="Times New Roman" w:hAnsi="Times New Roman"/>
          <w:sz w:val="24"/>
          <w:szCs w:val="24"/>
        </w:rPr>
        <w:t>transgender people</w:t>
      </w:r>
      <w:r>
        <w:rPr>
          <w:rFonts w:ascii="Times New Roman" w:cs="Times New Roman" w:hAnsi="Times New Roman"/>
          <w:sz w:val="24"/>
          <w:szCs w:val="24"/>
        </w:rPr>
        <w:t xml:space="preserve"> experience.</w:t>
      </w:r>
    </w:p>
    <w:p>
      <w:pPr>
        <w:pStyle w:val="style179"/>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Research Questions</w:t>
      </w:r>
    </w:p>
    <w:p>
      <w:pPr>
        <w:pStyle w:val="style179"/>
        <w:numPr>
          <w:ilvl w:val="0"/>
          <w:numId w:val="4"/>
        </w:numPr>
        <w:spacing w:lineRule="auto" w:line="480"/>
        <w:rPr>
          <w:rFonts w:ascii="Times New Roman" w:cs="Times New Roman" w:hAnsi="Times New Roman"/>
          <w:b/>
          <w:sz w:val="24"/>
          <w:szCs w:val="24"/>
        </w:rPr>
      </w:pPr>
      <w:r>
        <w:rPr>
          <w:rFonts w:ascii="Times New Roman" w:cs="Times New Roman" w:hAnsi="Times New Roman"/>
          <w:sz w:val="24"/>
          <w:szCs w:val="24"/>
        </w:rPr>
        <w:t xml:space="preserve">How has </w:t>
      </w:r>
      <w:r>
        <w:rPr>
          <w:rFonts w:ascii="Times New Roman" w:cs="Times New Roman" w:hAnsi="Times New Roman"/>
          <w:sz w:val="24"/>
          <w:szCs w:val="24"/>
        </w:rPr>
        <w:t>transgenderism</w:t>
      </w:r>
      <w:r>
        <w:rPr>
          <w:rFonts w:ascii="Times New Roman" w:cs="Times New Roman" w:hAnsi="Times New Roman"/>
          <w:sz w:val="24"/>
          <w:szCs w:val="24"/>
        </w:rPr>
        <w:t xml:space="preserve"> been perceived from the perspective of clinical psychology in the past and present editions of the Diagnostic and Statistical Manual?</w:t>
      </w:r>
    </w:p>
    <w:p>
      <w:pPr>
        <w:pStyle w:val="style179"/>
        <w:numPr>
          <w:ilvl w:val="0"/>
          <w:numId w:val="4"/>
        </w:numPr>
        <w:spacing w:lineRule="auto" w:line="480"/>
        <w:rPr>
          <w:rFonts w:ascii="Times New Roman" w:cs="Times New Roman" w:hAnsi="Times New Roman"/>
          <w:b/>
          <w:sz w:val="24"/>
          <w:szCs w:val="24"/>
        </w:rPr>
      </w:pPr>
      <w:r>
        <w:rPr>
          <w:rFonts w:ascii="Times New Roman" w:cs="Times New Roman" w:hAnsi="Times New Roman"/>
          <w:sz w:val="24"/>
          <w:szCs w:val="24"/>
        </w:rPr>
        <w:t>How do</w:t>
      </w:r>
      <w:r>
        <w:rPr>
          <w:rFonts w:ascii="Times New Roman" w:cs="Times New Roman" w:hAnsi="Times New Roman"/>
          <w:b/>
          <w:sz w:val="24"/>
          <w:szCs w:val="24"/>
        </w:rPr>
        <w:t xml:space="preserve"> </w:t>
      </w:r>
      <w:r>
        <w:rPr>
          <w:rFonts w:ascii="Times New Roman" w:cs="Times New Roman" w:hAnsi="Times New Roman"/>
          <w:sz w:val="24"/>
          <w:szCs w:val="24"/>
        </w:rPr>
        <w:t xml:space="preserve">transgender people face </w:t>
      </w:r>
      <w:r>
        <w:rPr>
          <w:rFonts w:ascii="Times New Roman" w:cs="Times New Roman" w:hAnsi="Times New Roman"/>
          <w:sz w:val="24"/>
          <w:szCs w:val="24"/>
        </w:rPr>
        <w:t>transphobia</w:t>
      </w:r>
      <w:r>
        <w:rPr>
          <w:rFonts w:ascii="Times New Roman" w:cs="Times New Roman" w:hAnsi="Times New Roman"/>
          <w:sz w:val="24"/>
          <w:szCs w:val="24"/>
        </w:rPr>
        <w:t xml:space="preserve"> and become victims of hate crimes?</w:t>
      </w:r>
    </w:p>
    <w:p>
      <w:pPr>
        <w:pStyle w:val="style179"/>
        <w:numPr>
          <w:ilvl w:val="0"/>
          <w:numId w:val="4"/>
        </w:numPr>
        <w:spacing w:lineRule="auto" w:line="480"/>
        <w:rPr>
          <w:rFonts w:ascii="Times New Roman" w:cs="Times New Roman" w:hAnsi="Times New Roman"/>
          <w:b/>
          <w:sz w:val="24"/>
          <w:szCs w:val="24"/>
        </w:rPr>
      </w:pPr>
      <w:r>
        <w:rPr>
          <w:rFonts w:ascii="Times New Roman" w:cs="Times New Roman" w:hAnsi="Times New Roman"/>
          <w:sz w:val="24"/>
          <w:szCs w:val="24"/>
        </w:rPr>
        <w:t>How are transgender people</w:t>
      </w:r>
      <w:r>
        <w:rPr>
          <w:rFonts w:ascii="Times New Roman" w:cs="Times New Roman" w:hAnsi="Times New Roman"/>
          <w:b/>
          <w:sz w:val="24"/>
          <w:szCs w:val="24"/>
        </w:rPr>
        <w:t xml:space="preserve"> </w:t>
      </w:r>
      <w:r>
        <w:rPr>
          <w:rFonts w:ascii="Times New Roman" w:cs="Times New Roman" w:hAnsi="Times New Roman"/>
          <w:sz w:val="24"/>
          <w:szCs w:val="24"/>
        </w:rPr>
        <w:t xml:space="preserve">affected by </w:t>
      </w:r>
      <w:r>
        <w:rPr>
          <w:rFonts w:ascii="Times New Roman" w:cs="Times New Roman" w:hAnsi="Times New Roman"/>
          <w:sz w:val="24"/>
          <w:szCs w:val="24"/>
        </w:rPr>
        <w:t xml:space="preserve">the </w:t>
      </w:r>
      <w:r>
        <w:rPr>
          <w:rFonts w:ascii="Times New Roman" w:cs="Times New Roman" w:hAnsi="Times New Roman"/>
          <w:sz w:val="24"/>
          <w:szCs w:val="24"/>
        </w:rPr>
        <w:t xml:space="preserve">presence or lack of social support </w:t>
      </w:r>
      <w:r>
        <w:rPr>
          <w:rFonts w:ascii="Times New Roman" w:cs="Times New Roman" w:hAnsi="Times New Roman"/>
          <w:sz w:val="24"/>
          <w:szCs w:val="24"/>
        </w:rPr>
        <w:t>from</w:t>
      </w:r>
      <w:r>
        <w:rPr>
          <w:rFonts w:ascii="Times New Roman" w:cs="Times New Roman" w:hAnsi="Times New Roman"/>
          <w:sz w:val="24"/>
          <w:szCs w:val="24"/>
        </w:rPr>
        <w:t xml:space="preserve"> their families</w:t>
      </w:r>
      <w:r>
        <w:rPr>
          <w:rFonts w:ascii="Times New Roman" w:cs="Times New Roman" w:hAnsi="Times New Roman"/>
          <w:sz w:val="24"/>
          <w:szCs w:val="24"/>
        </w:rPr>
        <w:t>?</w:t>
      </w:r>
    </w:p>
    <w:p>
      <w:pPr>
        <w:pStyle w:val="style179"/>
        <w:numPr>
          <w:ilvl w:val="0"/>
          <w:numId w:val="4"/>
        </w:numPr>
        <w:spacing w:lineRule="auto" w:line="480"/>
        <w:rPr>
          <w:rFonts w:ascii="Times New Roman" w:cs="Times New Roman" w:hAnsi="Times New Roman"/>
          <w:b/>
          <w:sz w:val="24"/>
          <w:szCs w:val="24"/>
        </w:rPr>
      </w:pPr>
      <w:r>
        <w:rPr>
          <w:rFonts w:ascii="Times New Roman" w:cs="Times New Roman" w:hAnsi="Times New Roman"/>
          <w:sz w:val="24"/>
          <w:szCs w:val="24"/>
        </w:rPr>
        <w:t>What are the internalized moods of suffering experience by transgender people?</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The Significance of the Study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research will be of importance to </w:t>
      </w:r>
      <w:r>
        <w:rPr>
          <w:rFonts w:ascii="Times New Roman" w:cs="Times New Roman" w:hAnsi="Times New Roman"/>
          <w:sz w:val="24"/>
          <w:szCs w:val="24"/>
        </w:rPr>
        <w:t>everyone</w:t>
      </w:r>
      <w:r>
        <w:rPr>
          <w:rFonts w:ascii="Times New Roman" w:cs="Times New Roman" w:hAnsi="Times New Roman"/>
          <w:sz w:val="24"/>
          <w:szCs w:val="24"/>
        </w:rPr>
        <w:t xml:space="preserve"> because it will contribute to additional information that will help in </w:t>
      </w:r>
      <w:r>
        <w:rPr>
          <w:rFonts w:ascii="Times New Roman" w:cs="Times New Roman" w:hAnsi="Times New Roman"/>
          <w:sz w:val="24"/>
          <w:szCs w:val="24"/>
        </w:rPr>
        <w:t>understanding the issue of transgender</w:t>
      </w:r>
      <w:r>
        <w:rPr>
          <w:rFonts w:ascii="Times New Roman" w:cs="Times New Roman" w:hAnsi="Times New Roman"/>
          <w:sz w:val="24"/>
          <w:szCs w:val="24"/>
        </w:rPr>
        <w:t xml:space="preserve">. </w:t>
      </w:r>
      <w:r>
        <w:rPr>
          <w:rFonts w:ascii="Times New Roman" w:cs="Times New Roman" w:hAnsi="Times New Roman"/>
          <w:sz w:val="24"/>
          <w:szCs w:val="24"/>
        </w:rPr>
        <w:t>Transgender people</w:t>
      </w:r>
      <w:r>
        <w:rPr>
          <w:rFonts w:ascii="Times New Roman" w:cs="Times New Roman" w:hAnsi="Times New Roman"/>
          <w:sz w:val="24"/>
          <w:szCs w:val="24"/>
        </w:rPr>
        <w:t xml:space="preserve"> will be able to use the study to </w:t>
      </w:r>
      <w:r>
        <w:rPr>
          <w:rFonts w:ascii="Times New Roman" w:cs="Times New Roman" w:hAnsi="Times New Roman"/>
          <w:sz w:val="24"/>
          <w:szCs w:val="24"/>
        </w:rPr>
        <w:t>understand th</w:t>
      </w:r>
      <w:r>
        <w:rPr>
          <w:rFonts w:ascii="Times New Roman" w:cs="Times New Roman" w:hAnsi="Times New Roman"/>
          <w:sz w:val="24"/>
          <w:szCs w:val="24"/>
        </w:rPr>
        <w:t>emselves better, the challenges</w:t>
      </w:r>
      <w:r>
        <w:rPr>
          <w:rFonts w:ascii="Times New Roman" w:cs="Times New Roman" w:hAnsi="Times New Roman"/>
          <w:sz w:val="24"/>
          <w:szCs w:val="24"/>
        </w:rPr>
        <w:t xml:space="preserve"> they face and their strengths in society</w:t>
      </w:r>
      <w:r>
        <w:rPr>
          <w:rFonts w:ascii="Times New Roman" w:cs="Times New Roman" w:hAnsi="Times New Roman"/>
          <w:sz w:val="24"/>
          <w:szCs w:val="24"/>
        </w:rPr>
        <w:t xml:space="preserve">. </w:t>
      </w:r>
      <w:r>
        <w:rPr>
          <w:rFonts w:ascii="Times New Roman" w:cs="Times New Roman" w:hAnsi="Times New Roman"/>
          <w:sz w:val="24"/>
          <w:szCs w:val="24"/>
        </w:rPr>
        <w:t>Equally</w:t>
      </w:r>
      <w:r>
        <w:rPr>
          <w:rFonts w:ascii="Times New Roman" w:cs="Times New Roman" w:hAnsi="Times New Roman"/>
          <w:sz w:val="24"/>
          <w:szCs w:val="24"/>
        </w:rPr>
        <w:t xml:space="preserve">, the study will be of significance to the </w:t>
      </w:r>
      <w:r>
        <w:rPr>
          <w:rFonts w:ascii="Times New Roman" w:cs="Times New Roman" w:hAnsi="Times New Roman"/>
          <w:sz w:val="24"/>
          <w:szCs w:val="24"/>
        </w:rPr>
        <w:t>general population</w:t>
      </w:r>
      <w:r>
        <w:rPr>
          <w:rFonts w:ascii="Times New Roman" w:cs="Times New Roman" w:hAnsi="Times New Roman"/>
          <w:sz w:val="24"/>
          <w:szCs w:val="24"/>
        </w:rPr>
        <w:t xml:space="preserve"> because</w:t>
      </w:r>
      <w:r>
        <w:rPr>
          <w:rFonts w:ascii="Times New Roman" w:cs="Times New Roman" w:hAnsi="Times New Roman"/>
          <w:sz w:val="24"/>
          <w:szCs w:val="24"/>
        </w:rPr>
        <w:t xml:space="preserve"> they will be able to respect people of transgender like the other members of society</w:t>
      </w:r>
      <w:r>
        <w:rPr>
          <w:rFonts w:ascii="Times New Roman" w:cs="Times New Roman" w:hAnsi="Times New Roman"/>
          <w:sz w:val="24"/>
          <w:szCs w:val="24"/>
        </w:rPr>
        <w:t xml:space="preserve">. </w:t>
      </w:r>
      <w:r>
        <w:rPr>
          <w:rFonts w:ascii="Times New Roman" w:cs="Times New Roman" w:hAnsi="Times New Roman"/>
          <w:sz w:val="24"/>
          <w:szCs w:val="24"/>
        </w:rPr>
        <w:t>Finally, the</w:t>
      </w:r>
      <w:r>
        <w:rPr>
          <w:rFonts w:ascii="Times New Roman" w:cs="Times New Roman" w:hAnsi="Times New Roman"/>
          <w:sz w:val="24"/>
          <w:szCs w:val="24"/>
        </w:rPr>
        <w:t xml:space="preserve"> study will </w:t>
      </w:r>
      <w:r>
        <w:rPr>
          <w:rFonts w:ascii="Times New Roman" w:cs="Times New Roman" w:hAnsi="Times New Roman"/>
          <w:sz w:val="24"/>
          <w:szCs w:val="24"/>
        </w:rPr>
        <w:t xml:space="preserve">further contribute to the body of knowledge because it </w:t>
      </w:r>
      <w:r>
        <w:rPr>
          <w:rFonts w:ascii="Times New Roman" w:cs="Times New Roman" w:hAnsi="Times New Roman"/>
          <w:sz w:val="24"/>
          <w:szCs w:val="24"/>
        </w:rPr>
        <w:t>will be used</w:t>
      </w:r>
      <w:r>
        <w:rPr>
          <w:rFonts w:ascii="Times New Roman" w:cs="Times New Roman" w:hAnsi="Times New Roman"/>
          <w:sz w:val="24"/>
          <w:szCs w:val="24"/>
        </w:rPr>
        <w:t xml:space="preserve"> as</w:t>
      </w:r>
      <w:r>
        <w:rPr>
          <w:rFonts w:ascii="Times New Roman" w:cs="Times New Roman" w:hAnsi="Times New Roman"/>
          <w:sz w:val="24"/>
          <w:szCs w:val="24"/>
        </w:rPr>
        <w:t xml:space="preserve"> reference material by scholars</w:t>
      </w:r>
      <w:r>
        <w:rPr>
          <w:rFonts w:ascii="Times New Roman" w:cs="Times New Roman" w:hAnsi="Times New Roman"/>
          <w:sz w:val="24"/>
          <w:szCs w:val="24"/>
        </w:rPr>
        <w:t>.</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Definition of Terms</w:t>
      </w:r>
    </w:p>
    <w:p>
      <w:pPr>
        <w:pStyle w:val="style0"/>
        <w:spacing w:lineRule="auto" w:line="480"/>
        <w:ind w:firstLine="720"/>
        <w:rPr>
          <w:rFonts w:ascii="Times New Roman" w:cs="Times New Roman" w:hAnsi="Times New Roman"/>
          <w:b/>
          <w:sz w:val="24"/>
          <w:szCs w:val="24"/>
        </w:rPr>
      </w:pPr>
      <w:r>
        <w:rPr>
          <w:rFonts w:ascii="Times New Roman" w:cs="Times New Roman" w:hAnsi="Times New Roman"/>
          <w:sz w:val="24"/>
          <w:szCs w:val="24"/>
        </w:rPr>
        <w:t xml:space="preserve">The term “transgender” will be used to describe people who were born naturally as one sex and gender but grow to identify more with another sex or gender. Transgender individuals may or may not take hormones as well to aid in becoming another sex. Identifying as </w:t>
      </w:r>
      <w:r>
        <w:rPr>
          <w:rFonts w:ascii="Times New Roman" w:cs="Times New Roman" w:hAnsi="Times New Roman"/>
          <w:sz w:val="24"/>
          <w:szCs w:val="24"/>
        </w:rPr>
        <w:t xml:space="preserve">a transgender </w:t>
      </w:r>
      <w:r>
        <w:rPr>
          <w:rFonts w:ascii="Times New Roman" w:cs="Times New Roman" w:hAnsi="Times New Roman"/>
          <w:sz w:val="24"/>
          <w:szCs w:val="24"/>
        </w:rPr>
        <w:t xml:space="preserve">is known as their </w:t>
      </w:r>
      <w:r>
        <w:rPr>
          <w:rFonts w:ascii="Times New Roman" w:cs="Times New Roman" w:hAnsi="Times New Roman"/>
          <w:sz w:val="24"/>
          <w:szCs w:val="24"/>
        </w:rPr>
        <w:t>“</w:t>
      </w:r>
      <w:r>
        <w:rPr>
          <w:rFonts w:ascii="Times New Roman" w:cs="Times New Roman" w:hAnsi="Times New Roman"/>
          <w:sz w:val="24"/>
          <w:szCs w:val="24"/>
        </w:rPr>
        <w:t>trans</w:t>
      </w:r>
      <w:r>
        <w:rPr>
          <w:rFonts w:ascii="Times New Roman" w:cs="Times New Roman" w:hAnsi="Times New Roman"/>
          <w:sz w:val="24"/>
          <w:szCs w:val="24"/>
        </w:rPr>
        <w:t>-</w:t>
      </w:r>
      <w:r>
        <w:rPr>
          <w:rFonts w:ascii="Times New Roman" w:cs="Times New Roman" w:hAnsi="Times New Roman"/>
          <w:sz w:val="24"/>
          <w:szCs w:val="24"/>
        </w:rPr>
        <w:t>identity.</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A </w:t>
      </w:r>
      <w:r>
        <w:rPr>
          <w:rFonts w:ascii="Times New Roman" w:cs="Times New Roman" w:hAnsi="Times New Roman"/>
          <w:sz w:val="24"/>
          <w:szCs w:val="24"/>
        </w:rPr>
        <w:t xml:space="preserve">“Transgender man” refers </w:t>
      </w:r>
      <w:r>
        <w:rPr>
          <w:rFonts w:ascii="Times New Roman" w:cs="Times New Roman" w:hAnsi="Times New Roman"/>
          <w:sz w:val="24"/>
          <w:szCs w:val="24"/>
        </w:rPr>
        <w:t>to a female</w:t>
      </w:r>
      <w:r>
        <w:rPr>
          <w:rFonts w:ascii="Times New Roman" w:cs="Times New Roman" w:hAnsi="Times New Roman"/>
          <w:sz w:val="24"/>
          <w:szCs w:val="24"/>
        </w:rPr>
        <w:t xml:space="preserve"> who identifies herself</w:t>
      </w:r>
      <w:r>
        <w:rPr>
          <w:rFonts w:ascii="Times New Roman" w:cs="Times New Roman" w:hAnsi="Times New Roman"/>
          <w:sz w:val="24"/>
          <w:szCs w:val="24"/>
        </w:rPr>
        <w:t xml:space="preserve"> as male. The </w:t>
      </w:r>
      <w:r>
        <w:rPr>
          <w:rFonts w:ascii="Times New Roman" w:cs="Times New Roman" w:hAnsi="Times New Roman"/>
          <w:sz w:val="24"/>
          <w:szCs w:val="24"/>
        </w:rPr>
        <w:t xml:space="preserve">vice versa </w:t>
      </w:r>
      <w:r>
        <w:rPr>
          <w:rFonts w:ascii="Times New Roman" w:cs="Times New Roman" w:hAnsi="Times New Roman"/>
          <w:sz w:val="24"/>
          <w:szCs w:val="24"/>
        </w:rPr>
        <w:t>becomes a</w:t>
      </w:r>
      <w:r>
        <w:rPr>
          <w:rFonts w:ascii="Times New Roman" w:cs="Times New Roman" w:hAnsi="Times New Roman"/>
          <w:sz w:val="24"/>
          <w:szCs w:val="24"/>
        </w:rPr>
        <w:t xml:space="preserve"> “transgender woman.” Finally, the term “cisgender” will be used to mean one’s gender that aligns with their </w:t>
      </w:r>
      <w:r>
        <w:rPr>
          <w:rFonts w:ascii="Times New Roman" w:cs="Times New Roman" w:hAnsi="Times New Roman"/>
          <w:sz w:val="24"/>
          <w:szCs w:val="24"/>
        </w:rPr>
        <w:t>characteristics of biological sex.</w:t>
      </w:r>
    </w:p>
    <w:p>
      <w:pPr>
        <w:pStyle w:val="style0"/>
        <w:spacing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LITERATURE REVIEW</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part will </w:t>
      </w:r>
      <w:r>
        <w:rPr>
          <w:rFonts w:ascii="Times New Roman" w:cs="Times New Roman" w:hAnsi="Times New Roman"/>
          <w:sz w:val="24"/>
          <w:szCs w:val="24"/>
        </w:rPr>
        <w:t>scrutinize</w:t>
      </w:r>
      <w:r>
        <w:rPr>
          <w:rFonts w:ascii="Times New Roman" w:cs="Times New Roman" w:hAnsi="Times New Roman"/>
          <w:sz w:val="24"/>
          <w:szCs w:val="24"/>
        </w:rPr>
        <w:t xml:space="preserve"> the theoretical and empirical </w:t>
      </w:r>
      <w:r>
        <w:rPr>
          <w:rFonts w:ascii="Times New Roman" w:cs="Times New Roman" w:hAnsi="Times New Roman"/>
          <w:sz w:val="24"/>
          <w:szCs w:val="24"/>
        </w:rPr>
        <w:t>studies</w:t>
      </w:r>
      <w:r>
        <w:rPr>
          <w:rFonts w:ascii="Times New Roman" w:cs="Times New Roman" w:hAnsi="Times New Roman"/>
          <w:sz w:val="24"/>
          <w:szCs w:val="24"/>
        </w:rPr>
        <w:t xml:space="preserve"> </w:t>
      </w:r>
      <w:r>
        <w:rPr>
          <w:rFonts w:ascii="Times New Roman" w:cs="Times New Roman" w:hAnsi="Times New Roman"/>
          <w:sz w:val="24"/>
          <w:szCs w:val="24"/>
        </w:rPr>
        <w:t>useful when</w:t>
      </w:r>
      <w:r>
        <w:rPr>
          <w:rFonts w:ascii="Times New Roman" w:cs="Times New Roman" w:hAnsi="Times New Roman"/>
          <w:sz w:val="24"/>
          <w:szCs w:val="24"/>
        </w:rPr>
        <w:t xml:space="preserve"> respond</w:t>
      </w:r>
      <w:r>
        <w:rPr>
          <w:rFonts w:ascii="Times New Roman" w:cs="Times New Roman" w:hAnsi="Times New Roman"/>
          <w:sz w:val="24"/>
          <w:szCs w:val="24"/>
        </w:rPr>
        <w:t>ing</w:t>
      </w:r>
      <w:r>
        <w:rPr>
          <w:rFonts w:ascii="Times New Roman" w:cs="Times New Roman" w:hAnsi="Times New Roman"/>
          <w:sz w:val="24"/>
          <w:szCs w:val="24"/>
        </w:rPr>
        <w:t xml:space="preserve"> to the </w:t>
      </w:r>
      <w:r>
        <w:rPr>
          <w:rFonts w:ascii="Times New Roman" w:cs="Times New Roman" w:hAnsi="Times New Roman"/>
          <w:sz w:val="24"/>
          <w:szCs w:val="24"/>
        </w:rPr>
        <w:t>study</w:t>
      </w:r>
      <w:r>
        <w:rPr>
          <w:rFonts w:ascii="Times New Roman" w:cs="Times New Roman" w:hAnsi="Times New Roman"/>
          <w:sz w:val="24"/>
          <w:szCs w:val="24"/>
        </w:rPr>
        <w:t xml:space="preserve"> questions. The chapter </w:t>
      </w:r>
      <w:r>
        <w:rPr>
          <w:rFonts w:ascii="Times New Roman" w:cs="Times New Roman" w:hAnsi="Times New Roman"/>
          <w:sz w:val="24"/>
          <w:szCs w:val="24"/>
        </w:rPr>
        <w:t>will start</w:t>
      </w:r>
      <w:r>
        <w:rPr>
          <w:rFonts w:ascii="Times New Roman" w:cs="Times New Roman" w:hAnsi="Times New Roman"/>
          <w:sz w:val="24"/>
          <w:szCs w:val="24"/>
        </w:rPr>
        <w:t xml:space="preserve"> by </w:t>
      </w:r>
      <w:r>
        <w:rPr>
          <w:rFonts w:ascii="Times New Roman" w:cs="Times New Roman" w:hAnsi="Times New Roman"/>
          <w:sz w:val="24"/>
          <w:szCs w:val="24"/>
        </w:rPr>
        <w:t>looking</w:t>
      </w:r>
      <w:r>
        <w:rPr>
          <w:rFonts w:ascii="Times New Roman" w:cs="Times New Roman" w:hAnsi="Times New Roman"/>
          <w:sz w:val="24"/>
          <w:szCs w:val="24"/>
        </w:rPr>
        <w:t xml:space="preserve"> at</w:t>
      </w:r>
      <w:r>
        <w:rPr>
          <w:rFonts w:ascii="Times New Roman" w:cs="Times New Roman" w:hAnsi="Times New Roman"/>
          <w:sz w:val="24"/>
          <w:szCs w:val="24"/>
        </w:rPr>
        <w:t xml:space="preserve"> the </w:t>
      </w:r>
      <w:r>
        <w:rPr>
          <w:rFonts w:ascii="Times New Roman" w:cs="Times New Roman" w:hAnsi="Times New Roman"/>
          <w:sz w:val="24"/>
          <w:szCs w:val="24"/>
        </w:rPr>
        <w:t>foundation</w:t>
      </w:r>
      <w:r>
        <w:rPr>
          <w:rFonts w:ascii="Times New Roman" w:cs="Times New Roman" w:hAnsi="Times New Roman"/>
          <w:sz w:val="24"/>
          <w:szCs w:val="24"/>
        </w:rPr>
        <w:t xml:space="preserve"> that the </w:t>
      </w:r>
      <w:r>
        <w:rPr>
          <w:rFonts w:ascii="Times New Roman" w:cs="Times New Roman" w:hAnsi="Times New Roman"/>
          <w:sz w:val="24"/>
          <w:szCs w:val="24"/>
        </w:rPr>
        <w:t>research</w:t>
      </w:r>
      <w:r>
        <w:rPr>
          <w:rFonts w:ascii="Times New Roman" w:cs="Times New Roman" w:hAnsi="Times New Roman"/>
          <w:sz w:val="24"/>
          <w:szCs w:val="24"/>
        </w:rPr>
        <w:t xml:space="preserve"> relies on to </w:t>
      </w:r>
      <w:r>
        <w:rPr>
          <w:rFonts w:ascii="Times New Roman" w:cs="Times New Roman" w:hAnsi="Times New Roman"/>
          <w:sz w:val="24"/>
          <w:szCs w:val="24"/>
        </w:rPr>
        <w:t>create</w:t>
      </w:r>
      <w:r>
        <w:rPr>
          <w:rFonts w:ascii="Times New Roman" w:cs="Times New Roman" w:hAnsi="Times New Roman"/>
          <w:sz w:val="24"/>
          <w:szCs w:val="24"/>
        </w:rPr>
        <w:t xml:space="preserve"> the framework</w:t>
      </w:r>
      <w:r>
        <w:rPr>
          <w:rFonts w:ascii="Times New Roman" w:cs="Times New Roman" w:hAnsi="Times New Roman"/>
          <w:sz w:val="24"/>
          <w:szCs w:val="24"/>
        </w:rPr>
        <w:t xml:space="preserve"> of the </w:t>
      </w:r>
      <w:r>
        <w:rPr>
          <w:rFonts w:ascii="Times New Roman" w:cs="Times New Roman" w:hAnsi="Times New Roman"/>
          <w:sz w:val="24"/>
          <w:szCs w:val="24"/>
        </w:rPr>
        <w:t>research</w:t>
      </w:r>
      <w:r>
        <w:rPr>
          <w:rFonts w:ascii="Times New Roman" w:cs="Times New Roman" w:hAnsi="Times New Roman"/>
          <w:sz w:val="24"/>
          <w:szCs w:val="24"/>
        </w:rPr>
        <w:t>. Further, it will examine</w:t>
      </w:r>
      <w:r>
        <w:rPr>
          <w:rFonts w:ascii="Times New Roman" w:cs="Times New Roman" w:hAnsi="Times New Roman"/>
          <w:sz w:val="24"/>
          <w:szCs w:val="24"/>
        </w:rPr>
        <w:t xml:space="preserve"> the </w:t>
      </w:r>
      <w:r>
        <w:rPr>
          <w:rFonts w:ascii="Times New Roman" w:cs="Times New Roman" w:hAnsi="Times New Roman"/>
          <w:sz w:val="24"/>
          <w:szCs w:val="24"/>
        </w:rPr>
        <w:t>main</w:t>
      </w:r>
      <w:r>
        <w:rPr>
          <w:rFonts w:ascii="Times New Roman" w:cs="Times New Roman" w:hAnsi="Times New Roman"/>
          <w:sz w:val="24"/>
          <w:szCs w:val="24"/>
        </w:rPr>
        <w:t xml:space="preserve"> variables </w:t>
      </w:r>
      <w:r>
        <w:rPr>
          <w:rFonts w:ascii="Times New Roman" w:cs="Times New Roman" w:hAnsi="Times New Roman"/>
          <w:sz w:val="24"/>
          <w:szCs w:val="24"/>
        </w:rPr>
        <w:t>related</w:t>
      </w:r>
      <w:r>
        <w:rPr>
          <w:rFonts w:ascii="Times New Roman" w:cs="Times New Roman" w:hAnsi="Times New Roman"/>
          <w:sz w:val="24"/>
          <w:szCs w:val="24"/>
        </w:rPr>
        <w:t xml:space="preserve"> to the issue under exploration. </w:t>
      </w:r>
      <w:r>
        <w:rPr>
          <w:rFonts w:ascii="Times New Roman" w:cs="Times New Roman" w:hAnsi="Times New Roman"/>
          <w:sz w:val="24"/>
          <w:szCs w:val="24"/>
        </w:rPr>
        <w:t xml:space="preserve"> </w:t>
      </w:r>
      <w:r>
        <w:rPr>
          <w:rFonts w:ascii="Times New Roman" w:cs="Times New Roman" w:hAnsi="Times New Roman"/>
          <w:sz w:val="24"/>
          <w:szCs w:val="24"/>
        </w:rPr>
        <w:t>Precisely</w:t>
      </w:r>
      <w:r>
        <w:rPr>
          <w:rFonts w:ascii="Times New Roman" w:cs="Times New Roman" w:hAnsi="Times New Roman"/>
          <w:sz w:val="24"/>
          <w:szCs w:val="24"/>
        </w:rPr>
        <w:t xml:space="preserve">, it </w:t>
      </w:r>
      <w:r>
        <w:rPr>
          <w:rFonts w:ascii="Times New Roman" w:cs="Times New Roman" w:hAnsi="Times New Roman"/>
          <w:sz w:val="24"/>
          <w:szCs w:val="24"/>
        </w:rPr>
        <w:t>will cover</w:t>
      </w:r>
      <w:r>
        <w:rPr>
          <w:rFonts w:ascii="Times New Roman" w:cs="Times New Roman" w:hAnsi="Times New Roman"/>
          <w:sz w:val="24"/>
          <w:szCs w:val="24"/>
        </w:rPr>
        <w:t xml:space="preserve"> theoretical reviews about </w:t>
      </w:r>
      <w:r>
        <w:rPr>
          <w:rFonts w:ascii="Times New Roman" w:cs="Times New Roman" w:hAnsi="Times New Roman"/>
          <w:sz w:val="24"/>
          <w:szCs w:val="24"/>
        </w:rPr>
        <w:t xml:space="preserve">gender </w:t>
      </w:r>
      <w:r>
        <w:rPr>
          <w:rFonts w:ascii="Times New Roman" w:cs="Times New Roman" w:hAnsi="Times New Roman"/>
          <w:sz w:val="24"/>
          <w:szCs w:val="24"/>
        </w:rPr>
        <w:t>dysphoria</w:t>
      </w:r>
      <w:r>
        <w:rPr>
          <w:rFonts w:ascii="Times New Roman" w:cs="Times New Roman" w:hAnsi="Times New Roman"/>
          <w:sz w:val="24"/>
          <w:szCs w:val="24"/>
        </w:rPr>
        <w:t xml:space="preserve"> for psychology,</w:t>
      </w:r>
      <w:r>
        <w:rPr>
          <w:rFonts w:ascii="Times New Roman" w:cs="Times New Roman" w:hAnsi="Times New Roman"/>
          <w:sz w:val="24"/>
          <w:szCs w:val="24"/>
        </w:rPr>
        <w:t xml:space="preserve"> mainly </w:t>
      </w:r>
      <w:r>
        <w:rPr>
          <w:rFonts w:ascii="Times New Roman" w:cs="Times New Roman" w:hAnsi="Times New Roman"/>
          <w:sz w:val="24"/>
          <w:szCs w:val="24"/>
        </w:rPr>
        <w:t xml:space="preserve">clinical classification </w:t>
      </w:r>
      <w:r>
        <w:rPr>
          <w:rFonts w:ascii="Times New Roman" w:cs="Times New Roman" w:hAnsi="Times New Roman"/>
          <w:sz w:val="24"/>
          <w:szCs w:val="24"/>
        </w:rPr>
        <w:t xml:space="preserve">of </w:t>
      </w:r>
      <w:r>
        <w:rPr>
          <w:rFonts w:ascii="Times New Roman" w:cs="Times New Roman" w:hAnsi="Times New Roman"/>
          <w:sz w:val="24"/>
          <w:szCs w:val="24"/>
        </w:rPr>
        <w:t>transgenderism</w:t>
      </w:r>
      <w:r>
        <w:rPr>
          <w:rFonts w:ascii="Times New Roman" w:cs="Times New Roman" w:hAnsi="Times New Roman"/>
          <w:sz w:val="24"/>
          <w:szCs w:val="24"/>
        </w:rPr>
        <w:t xml:space="preserve">, </w:t>
      </w:r>
      <w:r>
        <w:rPr>
          <w:rFonts w:ascii="Times New Roman" w:cs="Times New Roman" w:hAnsi="Times New Roman"/>
          <w:sz w:val="24"/>
          <w:szCs w:val="24"/>
        </w:rPr>
        <w:t xml:space="preserve">interpersonal violence </w:t>
      </w:r>
      <w:r>
        <w:rPr>
          <w:rFonts w:ascii="Times New Roman" w:cs="Times New Roman" w:hAnsi="Times New Roman"/>
          <w:sz w:val="24"/>
          <w:szCs w:val="24"/>
        </w:rPr>
        <w:t xml:space="preserve">and </w:t>
      </w:r>
      <w:r>
        <w:rPr>
          <w:rFonts w:ascii="Times New Roman" w:cs="Times New Roman" w:hAnsi="Times New Roman"/>
          <w:sz w:val="24"/>
          <w:szCs w:val="24"/>
        </w:rPr>
        <w:t>transphobia</w:t>
      </w:r>
      <w:r>
        <w:rPr>
          <w:rFonts w:ascii="Times New Roman" w:cs="Times New Roman" w:hAnsi="Times New Roman"/>
          <w:sz w:val="24"/>
          <w:szCs w:val="24"/>
        </w:rPr>
        <w:t xml:space="preserve"> </w:t>
      </w:r>
      <w:r>
        <w:rPr>
          <w:rFonts w:ascii="Times New Roman" w:cs="Times New Roman" w:hAnsi="Times New Roman"/>
          <w:sz w:val="24"/>
          <w:szCs w:val="24"/>
        </w:rPr>
        <w:t>and social support for people with transgender.</w:t>
      </w:r>
    </w:p>
    <w:p>
      <w:pPr>
        <w:pStyle w:val="style0"/>
        <w:spacing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METHODOLOGY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chapter </w:t>
      </w:r>
      <w:r>
        <w:rPr>
          <w:rFonts w:ascii="Times New Roman" w:cs="Times New Roman" w:hAnsi="Times New Roman"/>
          <w:sz w:val="24"/>
          <w:szCs w:val="24"/>
        </w:rPr>
        <w:t>will give</w:t>
      </w:r>
      <w:r>
        <w:rPr>
          <w:rFonts w:ascii="Times New Roman" w:cs="Times New Roman" w:hAnsi="Times New Roman"/>
          <w:sz w:val="24"/>
          <w:szCs w:val="24"/>
        </w:rPr>
        <w:t xml:space="preserve"> the methods and choices that would be used to carry out the planned research. It </w:t>
      </w:r>
      <w:r>
        <w:rPr>
          <w:rFonts w:ascii="Times New Roman" w:cs="Times New Roman" w:hAnsi="Times New Roman"/>
          <w:sz w:val="24"/>
          <w:szCs w:val="24"/>
        </w:rPr>
        <w:t>will present</w:t>
      </w:r>
      <w:r>
        <w:rPr>
          <w:rFonts w:ascii="Times New Roman" w:cs="Times New Roman" w:hAnsi="Times New Roman"/>
          <w:sz w:val="24"/>
          <w:szCs w:val="24"/>
        </w:rPr>
        <w:t xml:space="preserve"> an objective research process by discussing topics that include research design, sample size, target population, sampling procedures as well as instruments of </w:t>
      </w:r>
      <w:r>
        <w:rPr>
          <w:rFonts w:ascii="Times New Roman" w:cs="Times New Roman" w:hAnsi="Times New Roman"/>
          <w:sz w:val="24"/>
          <w:szCs w:val="24"/>
        </w:rPr>
        <w:t>data collection. The chapter</w:t>
      </w:r>
      <w:r>
        <w:rPr>
          <w:rFonts w:ascii="Times New Roman" w:cs="Times New Roman" w:hAnsi="Times New Roman"/>
          <w:sz w:val="24"/>
          <w:szCs w:val="24"/>
        </w:rPr>
        <w:t xml:space="preserve"> will also</w:t>
      </w:r>
      <w:r>
        <w:rPr>
          <w:rFonts w:ascii="Times New Roman" w:cs="Times New Roman" w:hAnsi="Times New Roman"/>
          <w:sz w:val="24"/>
          <w:szCs w:val="24"/>
        </w:rPr>
        <w:t xml:space="preserve"> highlight procedures for data collection, techniques for data analysis and data reliability and validity.</w:t>
      </w:r>
    </w:p>
    <w:p>
      <w:pPr>
        <w:pStyle w:val="style0"/>
        <w:spacing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DATA ANALYSIS AND PRESENTATION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Data analysis </w:t>
      </w:r>
      <w:r>
        <w:rPr>
          <w:rFonts w:ascii="Times New Roman" w:cs="Times New Roman" w:hAnsi="Times New Roman"/>
          <w:sz w:val="24"/>
          <w:szCs w:val="24"/>
        </w:rPr>
        <w:t>is</w:t>
      </w:r>
      <w:r>
        <w:rPr>
          <w:rFonts w:ascii="Times New Roman" w:cs="Times New Roman" w:hAnsi="Times New Roman"/>
          <w:sz w:val="24"/>
          <w:szCs w:val="24"/>
        </w:rPr>
        <w:t xml:space="preserve"> the process of </w:t>
      </w:r>
      <w:r>
        <w:rPr>
          <w:rFonts w:ascii="Times New Roman" w:cs="Times New Roman" w:hAnsi="Times New Roman"/>
          <w:sz w:val="24"/>
          <w:szCs w:val="24"/>
        </w:rPr>
        <w:t>investigating</w:t>
      </w:r>
      <w:r>
        <w:rPr>
          <w:rFonts w:ascii="Times New Roman" w:cs="Times New Roman" w:hAnsi="Times New Roman"/>
          <w:sz w:val="24"/>
          <w:szCs w:val="24"/>
        </w:rPr>
        <w:t xml:space="preserve"> data</w:t>
      </w:r>
      <w:r>
        <w:rPr>
          <w:rFonts w:ascii="Times New Roman" w:cs="Times New Roman" w:hAnsi="Times New Roman"/>
          <w:sz w:val="24"/>
          <w:szCs w:val="24"/>
        </w:rPr>
        <w:t>,</w:t>
      </w:r>
      <w:r>
        <w:rPr>
          <w:rFonts w:ascii="Times New Roman" w:cs="Times New Roman" w:hAnsi="Times New Roman"/>
          <w:sz w:val="24"/>
          <w:szCs w:val="24"/>
        </w:rPr>
        <w:t xml:space="preserve"> which </w:t>
      </w:r>
      <w:r>
        <w:rPr>
          <w:rFonts w:ascii="Times New Roman" w:cs="Times New Roman" w:hAnsi="Times New Roman"/>
          <w:sz w:val="24"/>
          <w:szCs w:val="24"/>
        </w:rPr>
        <w:t>has</w:t>
      </w:r>
      <w:r>
        <w:rPr>
          <w:rFonts w:ascii="Times New Roman" w:cs="Times New Roman" w:hAnsi="Times New Roman"/>
          <w:sz w:val="24"/>
          <w:szCs w:val="24"/>
        </w:rPr>
        <w:t xml:space="preserve"> been collected.</w:t>
      </w:r>
      <w:r>
        <w:rPr>
          <w:rFonts w:ascii="Times New Roman" w:cs="Times New Roman" w:hAnsi="Times New Roman"/>
          <w:sz w:val="24"/>
          <w:szCs w:val="24"/>
        </w:rPr>
        <w:t xml:space="preserve"> </w:t>
      </w:r>
      <w:r>
        <w:rPr>
          <w:rFonts w:ascii="Times New Roman" w:cs="Times New Roman" w:hAnsi="Times New Roman"/>
          <w:sz w:val="24"/>
          <w:szCs w:val="24"/>
        </w:rPr>
        <w:t>Data presentation is the way and means of presentation of data after it has been analyzed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Duffield,</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Stowe &amp; Shankar, 2017)</w:t>
      </w:r>
      <w:r>
        <w:rPr>
          <w:rFonts w:ascii="Times New Roman" w:cs="Times New Roman" w:hAnsi="Times New Roman"/>
          <w:sz w:val="24"/>
          <w:szCs w:val="24"/>
        </w:rPr>
        <w:t>.</w:t>
      </w:r>
      <w:r>
        <w:rPr>
          <w:rFonts w:ascii="Times New Roman" w:cs="Times New Roman" w:hAnsi="Times New Roman"/>
          <w:sz w:val="24"/>
          <w:szCs w:val="24"/>
        </w:rPr>
        <w:t xml:space="preserve"> In this study</w:t>
      </w:r>
      <w:r>
        <w:rPr>
          <w:rFonts w:ascii="Times New Roman" w:cs="Times New Roman" w:hAnsi="Times New Roman"/>
          <w:sz w:val="24"/>
          <w:szCs w:val="24"/>
        </w:rPr>
        <w:t>,</w:t>
      </w:r>
      <w:r>
        <w:rPr>
          <w:rFonts w:ascii="Times New Roman" w:cs="Times New Roman" w:hAnsi="Times New Roman"/>
          <w:sz w:val="24"/>
          <w:szCs w:val="24"/>
        </w:rPr>
        <w:t xml:space="preserve"> qualitative </w:t>
      </w:r>
      <w:r>
        <w:rPr>
          <w:rFonts w:ascii="Times New Roman" w:cs="Times New Roman" w:hAnsi="Times New Roman"/>
          <w:sz w:val="24"/>
          <w:szCs w:val="24"/>
        </w:rPr>
        <w:t>data</w:t>
      </w:r>
      <w:r>
        <w:rPr>
          <w:rFonts w:ascii="Times New Roman" w:cs="Times New Roman" w:hAnsi="Times New Roman"/>
          <w:sz w:val="24"/>
          <w:szCs w:val="24"/>
        </w:rPr>
        <w:t xml:space="preserve"> will be analyze</w:t>
      </w:r>
      <w:r>
        <w:rPr>
          <w:rFonts w:ascii="Times New Roman" w:cs="Times New Roman" w:hAnsi="Times New Roman"/>
          <w:sz w:val="24"/>
          <w:szCs w:val="24"/>
        </w:rPr>
        <w:t>d and presented since the</w:t>
      </w:r>
      <w:r>
        <w:rPr>
          <w:rFonts w:ascii="Times New Roman" w:cs="Times New Roman" w:hAnsi="Times New Roman"/>
          <w:sz w:val="24"/>
          <w:szCs w:val="24"/>
        </w:rPr>
        <w:t xml:space="preserve"> </w:t>
      </w:r>
      <w:r>
        <w:rPr>
          <w:rFonts w:ascii="Times New Roman" w:cs="Times New Roman" w:hAnsi="Times New Roman"/>
          <w:sz w:val="24"/>
          <w:szCs w:val="24"/>
        </w:rPr>
        <w:t>research will have used previous studies to give an insight to the study topic.</w:t>
      </w:r>
      <w:r>
        <w:rPr>
          <w:rFonts w:ascii="Times New Roman" w:cs="Times New Roman" w:hAnsi="Times New Roman"/>
          <w:sz w:val="24"/>
          <w:szCs w:val="24"/>
        </w:rPr>
        <w:t xml:space="preserve"> </w:t>
      </w:r>
      <w:r>
        <w:rPr>
          <w:rFonts w:ascii="Times New Roman" w:cs="Times New Roman" w:hAnsi="Times New Roman"/>
          <w:sz w:val="24"/>
          <w:szCs w:val="24"/>
        </w:rPr>
        <w:t xml:space="preserve">The will be sufficient data presented to allow the reader to clearly see the connection between the data and its interpretation. During presentation, the researcher will </w:t>
      </w:r>
      <w:r>
        <w:rPr>
          <w:rFonts w:ascii="Times New Roman" w:cs="Times New Roman" w:hAnsi="Times New Roman"/>
          <w:sz w:val="24"/>
          <w:szCs w:val="24"/>
        </w:rPr>
        <w:t xml:space="preserve">also </w:t>
      </w:r>
      <w:r>
        <w:rPr>
          <w:rFonts w:ascii="Times New Roman" w:cs="Times New Roman" w:hAnsi="Times New Roman"/>
          <w:sz w:val="24"/>
          <w:szCs w:val="24"/>
        </w:rPr>
        <w:t>use illustrative quotes from other studies.</w:t>
      </w:r>
    </w:p>
    <w:p>
      <w:pPr>
        <w:pStyle w:val="style0"/>
        <w:spacing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RECOMMENDATIONS AND CONCLUSION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part will provide a summary of the research process and offer </w:t>
      </w:r>
      <w:r>
        <w:rPr>
          <w:rFonts w:ascii="Times New Roman" w:cs="Times New Roman" w:hAnsi="Times New Roman"/>
          <w:sz w:val="24"/>
          <w:szCs w:val="24"/>
        </w:rPr>
        <w:t xml:space="preserve">a </w:t>
      </w:r>
      <w:r>
        <w:rPr>
          <w:rFonts w:ascii="Times New Roman" w:cs="Times New Roman" w:hAnsi="Times New Roman"/>
          <w:sz w:val="24"/>
          <w:szCs w:val="24"/>
        </w:rPr>
        <w:t>recommendation for future studies.</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Duffield, B., Stowe, G., &amp; Shankar, A. (2017). </w:t>
      </w:r>
      <w:r>
        <w:rPr>
          <w:rFonts w:ascii="Times New Roman" w:cs="Times New Roman" w:hAnsi="Times New Roman"/>
          <w:i/>
          <w:iCs/>
          <w:color w:val="222222"/>
          <w:sz w:val="24"/>
          <w:szCs w:val="24"/>
          <w:shd w:val="clear" w:color="auto" w:fill="ffffff"/>
        </w:rPr>
        <w:t>U.S. Patent No. 9,785,317</w:t>
      </w:r>
      <w:r>
        <w:rPr>
          <w:rFonts w:ascii="Times New Roman" w:cs="Times New Roman" w:hAnsi="Times New Roman"/>
          <w:color w:val="222222"/>
          <w:sz w:val="24"/>
          <w:szCs w:val="24"/>
          <w:shd w:val="clear" w:color="auto" w:fill="ffffff"/>
        </w:rPr>
        <w:t>. Washington, DC: U.S. Patent and Trademark Office.</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Littman L. (2018). Parent reports of adolescents and young adults perceived to show signs of a rapid onset of gender </w:t>
      </w:r>
      <w:r>
        <w:rPr>
          <w:rFonts w:ascii="Times New Roman" w:cs="Times New Roman" w:hAnsi="Times New Roman"/>
          <w:color w:val="222222"/>
          <w:sz w:val="24"/>
          <w:szCs w:val="24"/>
          <w:shd w:val="clear" w:color="auto" w:fill="ffffff"/>
        </w:rPr>
        <w:t>dysphoria</w:t>
      </w:r>
      <w:r>
        <w:rPr>
          <w:rFonts w:ascii="Times New Roman" w:cs="Times New Roman" w:hAnsi="Times New Roman"/>
          <w:color w:val="222222"/>
          <w:sz w:val="24"/>
          <w:szCs w:val="24"/>
          <w:shd w:val="clear" w:color="auto" w:fill="ffffff"/>
        </w:rPr>
        <w:t>. PLOS ONE 13(8): e0202330. https://doi.org/10.1371/journal.pone.0202330</w:t>
      </w:r>
      <w:r>
        <w:rPr>
          <w:rFonts w:ascii="Times New Roman" w:cs="Times New Roman" w:hAnsi="Times New Roman"/>
          <w:color w:val="222222"/>
          <w:sz w:val="24"/>
          <w:szCs w:val="24"/>
          <w:shd w:val="clear" w:color="auto" w:fill="ffffff"/>
        </w:rPr>
        <w:t>.</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Zucker</w:t>
      </w:r>
      <w:r>
        <w:rPr>
          <w:rFonts w:ascii="Times New Roman" w:cs="Times New Roman" w:hAnsi="Times New Roman"/>
          <w:color w:val="222222"/>
          <w:sz w:val="24"/>
          <w:szCs w:val="24"/>
          <w:shd w:val="clear" w:color="auto" w:fill="ffffff"/>
        </w:rPr>
        <w:t xml:space="preserve">, K. J., Lawrence, A. A., &amp; </w:t>
      </w:r>
      <w:r>
        <w:rPr>
          <w:rFonts w:ascii="Times New Roman" w:cs="Times New Roman" w:hAnsi="Times New Roman"/>
          <w:color w:val="222222"/>
          <w:sz w:val="24"/>
          <w:szCs w:val="24"/>
          <w:shd w:val="clear" w:color="auto" w:fill="ffffff"/>
        </w:rPr>
        <w:t>Kreukels</w:t>
      </w:r>
      <w:r>
        <w:rPr>
          <w:rFonts w:ascii="Times New Roman" w:cs="Times New Roman" w:hAnsi="Times New Roman"/>
          <w:color w:val="222222"/>
          <w:sz w:val="24"/>
          <w:szCs w:val="24"/>
          <w:shd w:val="clear" w:color="auto" w:fill="ffffff"/>
        </w:rPr>
        <w:t xml:space="preserve">, B. P. (2016). Gender </w:t>
      </w:r>
      <w:r>
        <w:rPr>
          <w:rFonts w:ascii="Times New Roman" w:cs="Times New Roman" w:hAnsi="Times New Roman"/>
          <w:color w:val="222222"/>
          <w:sz w:val="24"/>
          <w:szCs w:val="24"/>
          <w:shd w:val="clear" w:color="auto" w:fill="ffffff"/>
        </w:rPr>
        <w:t>dysphoria</w:t>
      </w:r>
      <w:r>
        <w:rPr>
          <w:rFonts w:ascii="Times New Roman" w:cs="Times New Roman" w:hAnsi="Times New Roman"/>
          <w:color w:val="222222"/>
          <w:sz w:val="24"/>
          <w:szCs w:val="24"/>
          <w:shd w:val="clear" w:color="auto" w:fill="ffffff"/>
        </w:rPr>
        <w:t xml:space="preserve"> in adults. </w:t>
      </w:r>
      <w:r>
        <w:rPr>
          <w:rFonts w:ascii="Times New Roman" w:cs="Times New Roman" w:hAnsi="Times New Roman"/>
          <w:i/>
          <w:iCs/>
          <w:color w:val="222222"/>
          <w:sz w:val="24"/>
          <w:szCs w:val="24"/>
          <w:shd w:val="clear" w:color="auto" w:fill="ffffff"/>
        </w:rPr>
        <w:t>Annual review of clinical psychology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12</w:t>
      </w:r>
      <w:r>
        <w:rPr>
          <w:rFonts w:ascii="Times New Roman" w:cs="Times New Roman" w:hAnsi="Times New Roman"/>
          <w:color w:val="222222"/>
          <w:sz w:val="24"/>
          <w:szCs w:val="24"/>
          <w:shd w:val="clear" w:color="auto" w:fill="ffffff"/>
        </w:rPr>
        <w:t>, 217-247.</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E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rPr>
    </w:pPr>
    <w:r>
      <w:rPr>
        <w:rFonts w:ascii="Times New Roman" w:cs="Times New Roman" w:hAnsi="Times New Roman"/>
      </w:rPr>
      <w:t>GENDER DYSPHORIA FOR PSYCHOLOGY</w:t>
    </w:r>
    <w:r>
      <w:rPr>
        <w:rFonts w:ascii="Times New Roman" w:cs="Times New Roman" w:hAnsi="Times New Roman"/>
      </w:rPr>
      <w:tab/>
    </w:r>
    <w:r>
      <w:rPr>
        <w:rFonts w:ascii="Times New Roman" w:cs="Times New Roman" w:hAnsi="Times New Roman"/>
      </w:rPr>
      <w:tab/>
    </w:r>
    <w:r>
      <w:rPr>
        <w:rFonts w:ascii="Times New Roman" w:cs="Times New Roman" w:hAnsi="Times New Roman"/>
      </w:rPr>
      <w:t xml:space="preserve"> </w:t>
    </w:r>
    <w:r>
      <w:rPr>
        <w:rFonts w:ascii="Times New Roman" w:cs="Times New Roman" w:hAnsi="Times New Roman"/>
      </w:rPr>
      <w:fldChar w:fldCharType="begin"/>
    </w:r>
    <w:r>
      <w:rPr>
        <w:rFonts w:ascii="Times New Roman" w:cs="Times New Roman" w:hAnsi="Times New Roman"/>
      </w:rPr>
      <w:instrText xml:space="preserve"> PAGE   \* MERGEFORMAT </w:instrText>
    </w:r>
    <w:r>
      <w:rPr>
        <w:rFonts w:ascii="Times New Roman" w:cs="Times New Roman" w:hAnsi="Times New Roman"/>
      </w:rPr>
      <w:fldChar w:fldCharType="separate"/>
    </w:r>
    <w:r>
      <w:rPr>
        <w:rFonts w:ascii="Times New Roman" w:cs="Times New Roman" w:hAnsi="Times New Roman"/>
        <w:noProof/>
      </w:rPr>
      <w:t>6</w:t>
    </w:r>
    <w:r>
      <w:rPr>
        <w:rFonts w:ascii="Times New Roman" w:cs="Times New Roman" w:hAnsi="Times New Roman"/>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GENDER DYSPHORIA FOR PSYCHOLOGY </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8662D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multilevel"/>
    <w:tmpl w:val="96221D42"/>
    <w:lvl w:ilvl="0">
      <w:start w:val="1"/>
      <w:numFmt w:val="decimal"/>
      <w:pStyle w:val="style1"/>
      <w:lvlText w:val="%1"/>
      <w:lvlJc w:val="left"/>
      <w:pPr>
        <w:ind w:left="432" w:hanging="432"/>
      </w:pPr>
    </w:lvl>
    <w:lvl w:ilvl="1">
      <w:start w:val="1"/>
      <w:numFmt w:val="decimal"/>
      <w:pStyle w:val="style2"/>
      <w:lvlText w:val="%1.%2"/>
      <w:lvlJc w:val="left"/>
      <w:pPr>
        <w:ind w:left="576" w:hanging="576"/>
      </w:pPr>
    </w:lvl>
    <w:lvl w:ilvl="2">
      <w:start w:val="1"/>
      <w:numFmt w:val="decimal"/>
      <w:pStyle w:val="style3"/>
      <w:lvlText w:val="%1.%2.%3"/>
      <w:lvlJc w:val="left"/>
      <w:pPr>
        <w:ind w:left="5130" w:hanging="720"/>
      </w:pPr>
      <w:rPr>
        <w:b/>
      </w:rPr>
    </w:lvl>
    <w:lvl w:ilvl="3">
      <w:start w:val="1"/>
      <w:numFmt w:val="decimal"/>
      <w:pStyle w:val="style4"/>
      <w:lvlText w:val="%1.%2.%3.%4"/>
      <w:lvlJc w:val="left"/>
      <w:pPr>
        <w:ind w:left="864" w:hanging="864"/>
      </w:pPr>
    </w:lvl>
    <w:lvl w:ilvl="4">
      <w:start w:val="1"/>
      <w:numFmt w:val="decimal"/>
      <w:pStyle w:val="style5"/>
      <w:lvlText w:val="%1.%2.%3.%4.%5"/>
      <w:lvlJc w:val="left"/>
      <w:pPr>
        <w:ind w:left="1008" w:hanging="1008"/>
      </w:pPr>
    </w:lvl>
    <w:lvl w:ilvl="5">
      <w:start w:val="1"/>
      <w:numFmt w:val="decimal"/>
      <w:pStyle w:val="style6"/>
      <w:lvlText w:val="%1.%2.%3.%4.%5.%6"/>
      <w:lvlJc w:val="left"/>
      <w:pPr>
        <w:ind w:left="1152" w:hanging="1152"/>
      </w:pPr>
    </w:lvl>
    <w:lvl w:ilvl="6">
      <w:start w:val="1"/>
      <w:numFmt w:val="decimal"/>
      <w:pStyle w:val="style7"/>
      <w:lvlText w:val="%1.%2.%3.%4.%5.%6.%7"/>
      <w:lvlJc w:val="left"/>
      <w:pPr>
        <w:ind w:left="1296" w:hanging="1296"/>
      </w:pPr>
    </w:lvl>
    <w:lvl w:ilvl="7">
      <w:start w:val="1"/>
      <w:numFmt w:val="decimal"/>
      <w:pStyle w:val="style8"/>
      <w:lvlText w:val="%1.%2.%3.%4.%5.%6.%7.%8"/>
      <w:lvlJc w:val="left"/>
      <w:pPr>
        <w:ind w:left="1440" w:hanging="1440"/>
      </w:pPr>
    </w:lvl>
    <w:lvl w:ilvl="8">
      <w:start w:val="1"/>
      <w:numFmt w:val="decimal"/>
      <w:pStyle w:val="style9"/>
      <w:lvlText w:val="%1.%2.%3.%4.%5.%6.%7.%8.%9"/>
      <w:lvlJc w:val="left"/>
      <w:pPr>
        <w:ind w:left="1584" w:hanging="1584"/>
      </w:pPr>
    </w:lvl>
  </w:abstractNum>
  <w:abstractNum w:abstractNumId="2">
    <w:nsid w:val="00000002"/>
    <w:multiLevelType w:val="hybridMultilevel"/>
    <w:tmpl w:val="344A5A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0000003"/>
    <w:multiLevelType w:val="hybridMultilevel"/>
    <w:tmpl w:val="F5AEB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numPr>
        <w:ilvl w:val="0"/>
        <w:numId w:val="1"/>
      </w:numPr>
      <w:spacing w:before="240" w:after="0"/>
      <w:outlineLvl w:val="0"/>
    </w:pPr>
    <w:rPr>
      <w:rFonts w:ascii="Calibri Light" w:cs="宋体" w:eastAsia="宋体" w:hAnsi="Calibri Light"/>
      <w:color w:val="2e74b5"/>
      <w:sz w:val="32"/>
      <w:szCs w:val="32"/>
    </w:rPr>
  </w:style>
  <w:style w:type="paragraph" w:styleId="style2">
    <w:name w:val="heading 2"/>
    <w:basedOn w:val="style0"/>
    <w:next w:val="style0"/>
    <w:link w:val="style4098"/>
    <w:qFormat/>
    <w:uiPriority w:val="9"/>
    <w:pPr>
      <w:keepNext/>
      <w:keepLines/>
      <w:numPr>
        <w:ilvl w:val="1"/>
        <w:numId w:val="1"/>
      </w:numPr>
      <w:spacing w:before="40" w:after="0"/>
      <w:outlineLvl w:val="1"/>
    </w:pPr>
    <w:rPr>
      <w:rFonts w:ascii="Calibri Light" w:cs="宋体" w:eastAsia="宋体" w:hAnsi="Calibri Light"/>
      <w:color w:val="2e74b5"/>
      <w:sz w:val="26"/>
      <w:szCs w:val="26"/>
    </w:rPr>
  </w:style>
  <w:style w:type="paragraph" w:styleId="style3">
    <w:name w:val="heading 3"/>
    <w:basedOn w:val="style0"/>
    <w:next w:val="style0"/>
    <w:link w:val="style4099"/>
    <w:qFormat/>
    <w:uiPriority w:val="9"/>
    <w:pPr>
      <w:keepNext/>
      <w:keepLines/>
      <w:numPr>
        <w:ilvl w:val="2"/>
        <w:numId w:val="1"/>
      </w:numPr>
      <w:spacing w:before="40" w:after="0"/>
      <w:ind w:left="720"/>
      <w:outlineLvl w:val="2"/>
    </w:pPr>
    <w:rPr>
      <w:rFonts w:ascii="Calibri Light" w:cs="宋体" w:eastAsia="宋体" w:hAnsi="Calibri Light"/>
      <w:color w:val="1f4d78"/>
      <w:sz w:val="24"/>
      <w:szCs w:val="24"/>
    </w:rPr>
  </w:style>
  <w:style w:type="paragraph" w:styleId="style4">
    <w:name w:val="heading 4"/>
    <w:basedOn w:val="style0"/>
    <w:next w:val="style0"/>
    <w:link w:val="style4100"/>
    <w:qFormat/>
    <w:uiPriority w:val="9"/>
    <w:pPr>
      <w:keepNext/>
      <w:keepLines/>
      <w:numPr>
        <w:ilvl w:val="3"/>
        <w:numId w:val="1"/>
      </w:numPr>
      <w:spacing w:before="40" w:after="0"/>
      <w:outlineLvl w:val="3"/>
    </w:pPr>
    <w:rPr>
      <w:rFonts w:ascii="Calibri Light" w:cs="宋体" w:eastAsia="宋体" w:hAnsi="Calibri Light"/>
      <w:i/>
      <w:iCs/>
      <w:color w:val="2e74b5"/>
    </w:rPr>
  </w:style>
  <w:style w:type="paragraph" w:styleId="style5">
    <w:name w:val="heading 5"/>
    <w:basedOn w:val="style0"/>
    <w:next w:val="style0"/>
    <w:link w:val="style4101"/>
    <w:qFormat/>
    <w:uiPriority w:val="9"/>
    <w:pPr>
      <w:keepNext/>
      <w:keepLines/>
      <w:numPr>
        <w:ilvl w:val="4"/>
        <w:numId w:val="1"/>
      </w:numPr>
      <w:spacing w:before="40" w:after="0"/>
      <w:outlineLvl w:val="4"/>
    </w:pPr>
    <w:rPr>
      <w:rFonts w:ascii="Calibri Light" w:cs="宋体" w:eastAsia="宋体" w:hAnsi="Calibri Light"/>
      <w:color w:val="2e74b5"/>
    </w:rPr>
  </w:style>
  <w:style w:type="paragraph" w:styleId="style6">
    <w:name w:val="heading 6"/>
    <w:basedOn w:val="style0"/>
    <w:next w:val="style0"/>
    <w:link w:val="style4102"/>
    <w:qFormat/>
    <w:uiPriority w:val="9"/>
    <w:pPr>
      <w:keepNext/>
      <w:keepLines/>
      <w:numPr>
        <w:ilvl w:val="5"/>
        <w:numId w:val="1"/>
      </w:numPr>
      <w:spacing w:before="40" w:after="0"/>
      <w:outlineLvl w:val="5"/>
    </w:pPr>
    <w:rPr>
      <w:rFonts w:ascii="Calibri Light" w:cs="宋体" w:eastAsia="宋体" w:hAnsi="Calibri Light"/>
      <w:color w:val="1f4d78"/>
    </w:rPr>
  </w:style>
  <w:style w:type="paragraph" w:styleId="style7">
    <w:name w:val="heading 7"/>
    <w:basedOn w:val="style0"/>
    <w:next w:val="style0"/>
    <w:link w:val="style4103"/>
    <w:qFormat/>
    <w:uiPriority w:val="9"/>
    <w:pPr>
      <w:keepNext/>
      <w:keepLines/>
      <w:numPr>
        <w:ilvl w:val="6"/>
        <w:numId w:val="1"/>
      </w:numPr>
      <w:spacing w:before="40" w:after="0"/>
      <w:outlineLvl w:val="6"/>
    </w:pPr>
    <w:rPr>
      <w:rFonts w:ascii="Calibri Light" w:cs="宋体" w:eastAsia="宋体" w:hAnsi="Calibri Light"/>
      <w:i/>
      <w:iCs/>
      <w:color w:val="1f4d78"/>
    </w:rPr>
  </w:style>
  <w:style w:type="paragraph" w:styleId="style8">
    <w:name w:val="heading 8"/>
    <w:basedOn w:val="style0"/>
    <w:next w:val="style0"/>
    <w:link w:val="style4104"/>
    <w:qFormat/>
    <w:uiPriority w:val="9"/>
    <w:pPr>
      <w:keepNext/>
      <w:keepLines/>
      <w:numPr>
        <w:ilvl w:val="7"/>
        <w:numId w:val="1"/>
      </w:numPr>
      <w:spacing w:before="40" w:after="0"/>
      <w:outlineLvl w:val="7"/>
    </w:pPr>
    <w:rPr>
      <w:rFonts w:ascii="Calibri Light" w:cs="宋体" w:eastAsia="宋体" w:hAnsi="Calibri Light"/>
      <w:color w:val="272727"/>
      <w:sz w:val="21"/>
      <w:szCs w:val="21"/>
    </w:rPr>
  </w:style>
  <w:style w:type="paragraph" w:styleId="style9">
    <w:name w:val="heading 9"/>
    <w:basedOn w:val="style0"/>
    <w:next w:val="style0"/>
    <w:link w:val="style4105"/>
    <w:qFormat/>
    <w:uiPriority w:val="9"/>
    <w:pPr>
      <w:keepNext/>
      <w:keepLines/>
      <w:numPr>
        <w:ilvl w:val="8"/>
        <w:numId w:val="1"/>
      </w:numPr>
      <w:spacing w:before="40" w:after="0"/>
      <w:outlineLvl w:val="8"/>
    </w:pPr>
    <w:rPr>
      <w:rFonts w:ascii="Calibri Light" w:cs="宋体" w:eastAsia="宋体" w:hAnsi="Calibri Light"/>
      <w:i/>
      <w:iCs/>
      <w:color w:val="272727"/>
      <w:sz w:val="21"/>
      <w:szCs w:val="21"/>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cb0249aa-9bcf-4c3e-b424-01522cf23c4e"/>
    <w:basedOn w:val="style65"/>
    <w:next w:val="style4097"/>
    <w:link w:val="style1"/>
    <w:uiPriority w:val="9"/>
    <w:rPr>
      <w:rFonts w:ascii="Calibri Light" w:cs="宋体" w:eastAsia="宋体" w:hAnsi="Calibri Light"/>
      <w:color w:val="2e74b5"/>
      <w:sz w:val="32"/>
      <w:szCs w:val="32"/>
    </w:rPr>
  </w:style>
  <w:style w:type="character" w:customStyle="1" w:styleId="style4098">
    <w:name w:val="Heading 2 Char_c6ba9a11-5160-4eff-8f8d-64d92a14d66a"/>
    <w:basedOn w:val="style65"/>
    <w:next w:val="style4098"/>
    <w:link w:val="style2"/>
    <w:uiPriority w:val="9"/>
    <w:rPr>
      <w:rFonts w:ascii="Calibri Light" w:cs="宋体" w:eastAsia="宋体" w:hAnsi="Calibri Light"/>
      <w:color w:val="2e74b5"/>
      <w:sz w:val="26"/>
      <w:szCs w:val="26"/>
    </w:rPr>
  </w:style>
  <w:style w:type="character" w:customStyle="1" w:styleId="style4099">
    <w:name w:val="Heading 3 Char_5174e4d1-977f-436f-93de-ec75cb22e428"/>
    <w:basedOn w:val="style65"/>
    <w:next w:val="style4099"/>
    <w:link w:val="style3"/>
    <w:uiPriority w:val="9"/>
    <w:rPr>
      <w:rFonts w:ascii="Calibri Light" w:cs="宋体" w:eastAsia="宋体" w:hAnsi="Calibri Light"/>
      <w:color w:val="1f4d78"/>
      <w:sz w:val="24"/>
      <w:szCs w:val="24"/>
    </w:rPr>
  </w:style>
  <w:style w:type="character" w:customStyle="1" w:styleId="style4100">
    <w:name w:val="Heading 4 Char_49d242d3-177d-4530-b32a-7aeccebc6748"/>
    <w:basedOn w:val="style65"/>
    <w:next w:val="style4100"/>
    <w:link w:val="style4"/>
    <w:uiPriority w:val="9"/>
    <w:rPr>
      <w:rFonts w:ascii="Calibri Light" w:cs="宋体" w:eastAsia="宋体" w:hAnsi="Calibri Light"/>
      <w:i/>
      <w:iCs/>
      <w:color w:val="2e74b5"/>
    </w:rPr>
  </w:style>
  <w:style w:type="character" w:customStyle="1" w:styleId="style4101">
    <w:name w:val="Heading 5 Char_0be410e4-98dd-4a0f-9740-044fcdd325bb"/>
    <w:basedOn w:val="style65"/>
    <w:next w:val="style4101"/>
    <w:link w:val="style5"/>
    <w:uiPriority w:val="9"/>
    <w:rPr>
      <w:rFonts w:ascii="Calibri Light" w:cs="宋体" w:eastAsia="宋体" w:hAnsi="Calibri Light"/>
      <w:color w:val="2e74b5"/>
    </w:rPr>
  </w:style>
  <w:style w:type="character" w:customStyle="1" w:styleId="style4102">
    <w:name w:val="Heading 6 Char_a40e9c68-da4d-404f-ab22-c7b420894f7c"/>
    <w:basedOn w:val="style65"/>
    <w:next w:val="style4102"/>
    <w:link w:val="style6"/>
    <w:uiPriority w:val="9"/>
    <w:rPr>
      <w:rFonts w:ascii="Calibri Light" w:cs="宋体" w:eastAsia="宋体" w:hAnsi="Calibri Light"/>
      <w:color w:val="1f4d78"/>
    </w:rPr>
  </w:style>
  <w:style w:type="character" w:customStyle="1" w:styleId="style4103">
    <w:name w:val="Heading 7 Char_137a1e74-edf2-45e8-b611-28626a769d6a"/>
    <w:basedOn w:val="style65"/>
    <w:next w:val="style4103"/>
    <w:link w:val="style7"/>
    <w:uiPriority w:val="9"/>
    <w:rPr>
      <w:rFonts w:ascii="Calibri Light" w:cs="宋体" w:eastAsia="宋体" w:hAnsi="Calibri Light"/>
      <w:i/>
      <w:iCs/>
      <w:color w:val="1f4d78"/>
    </w:rPr>
  </w:style>
  <w:style w:type="character" w:customStyle="1" w:styleId="style4104">
    <w:name w:val="Heading 8 Char_448acd50-66b1-4686-9ff9-f9a66c342cc1"/>
    <w:basedOn w:val="style65"/>
    <w:next w:val="style4104"/>
    <w:link w:val="style8"/>
    <w:uiPriority w:val="9"/>
    <w:rPr>
      <w:rFonts w:ascii="Calibri Light" w:cs="宋体" w:eastAsia="宋体" w:hAnsi="Calibri Light"/>
      <w:color w:val="272727"/>
      <w:sz w:val="21"/>
      <w:szCs w:val="21"/>
    </w:rPr>
  </w:style>
  <w:style w:type="character" w:customStyle="1" w:styleId="style4105">
    <w:name w:val="Heading 9 Char_2c4b8924-f89a-444e-ada4-be4d69b3859d"/>
    <w:basedOn w:val="style65"/>
    <w:next w:val="style4105"/>
    <w:link w:val="style9"/>
    <w:uiPriority w:val="9"/>
    <w:rPr>
      <w:rFonts w:ascii="Calibri Light" w:cs="宋体" w:eastAsia="宋体" w:hAnsi="Calibri Light"/>
      <w:i/>
      <w:iCs/>
      <w:color w:val="272727"/>
      <w:sz w:val="21"/>
      <w:szCs w:val="21"/>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106"/>
    <w:uiPriority w:val="99"/>
    <w:pPr>
      <w:tabs>
        <w:tab w:val="center" w:leader="none" w:pos="4680"/>
        <w:tab w:val="right" w:leader="none" w:pos="9360"/>
      </w:tabs>
      <w:spacing w:after="0" w:lineRule="auto" w:line="240"/>
    </w:pPr>
    <w:rPr/>
  </w:style>
  <w:style w:type="character" w:customStyle="1" w:styleId="style4106">
    <w:name w:val="Header Char_3125362f-4ea0-47ef-b25a-1e1dc8e66dcf"/>
    <w:basedOn w:val="style65"/>
    <w:next w:val="style4106"/>
    <w:link w:val="style31"/>
    <w:uiPriority w:val="99"/>
  </w:style>
  <w:style w:type="paragraph" w:styleId="style32">
    <w:name w:val="footer"/>
    <w:basedOn w:val="style0"/>
    <w:next w:val="style32"/>
    <w:link w:val="style4107"/>
    <w:uiPriority w:val="99"/>
    <w:pPr>
      <w:tabs>
        <w:tab w:val="center" w:leader="none" w:pos="4680"/>
        <w:tab w:val="right" w:leader="none" w:pos="9360"/>
      </w:tabs>
      <w:spacing w:after="0" w:lineRule="auto" w:line="240"/>
    </w:pPr>
    <w:rPr/>
  </w:style>
  <w:style w:type="character" w:customStyle="1" w:styleId="style4107">
    <w:name w:val="Footer Char_ab916fcb-cf6e-44df-9eb6-488dbb018d6f"/>
    <w:basedOn w:val="style65"/>
    <w:next w:val="style4107"/>
    <w:link w:val="style32"/>
    <w:uiPriority w:val="99"/>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930</Words>
  <Pages>6</Pages>
  <Characters>5174</Characters>
  <Application>WPS Office</Application>
  <DocSecurity>0</DocSecurity>
  <Paragraphs>65</Paragraphs>
  <ScaleCrop>false</ScaleCrop>
  <LinksUpToDate>false</LinksUpToDate>
  <CharactersWithSpaces>6072</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2019-11-14T16:57:25Z</dcterms:created>
  <dc:creator>shaddy</dc:creator>
  <lastModifiedBy>JKM-LX1</lastModifiedBy>
  <dcterms:modified xsi:type="dcterms:W3CDTF">2019-11-14T16:57:25Z</dcterms:modified>
  <revision>14</revision>
</coreProperties>
</file>

<file path=docProps/custom.xml><?xml version="1.0" encoding="utf-8"?>
<Properties xmlns="http://schemas.openxmlformats.org/officeDocument/2006/custom-properties" xmlns:vt="http://schemas.openxmlformats.org/officeDocument/2006/docPropsVTypes"/>
</file>